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00D12E07" w:rsidR="00403AC1" w:rsidRPr="00735272" w:rsidRDefault="00403AC1" w:rsidP="00384934">
      <w:pPr>
        <w:tabs>
          <w:tab w:val="left" w:pos="360"/>
          <w:tab w:val="left" w:pos="720"/>
        </w:tabs>
        <w:spacing w:line="200" w:lineRule="exact"/>
        <w:ind w:right="-504" w:firstLine="360"/>
        <w:contextualSpacing/>
        <w:jc w:val="center"/>
        <w:outlineLvl w:val="0"/>
        <w:rPr>
          <w:smallCaps/>
        </w:rPr>
      </w:pPr>
      <w:r w:rsidRPr="00735272">
        <w:rPr>
          <w:smallCaps/>
          <w:lang w:val="en-CA"/>
        </w:rPr>
        <w:fldChar w:fldCharType="begin"/>
      </w:r>
      <w:r w:rsidRPr="00735272">
        <w:rPr>
          <w:smallCaps/>
          <w:lang w:val="en-CA"/>
        </w:rPr>
        <w:instrText xml:space="preserve"> SEQ CHAPTER \h \r 1</w:instrText>
      </w:r>
      <w:r w:rsidRPr="00735272">
        <w:rPr>
          <w:smallCaps/>
          <w:lang w:val="en-CA"/>
        </w:rPr>
        <w:fldChar w:fldCharType="end"/>
      </w:r>
      <w:r w:rsidRPr="00735272">
        <w:rPr>
          <w:b/>
          <w:bCs/>
          <w:smallCaps/>
        </w:rPr>
        <w:t>MINUTES</w:t>
      </w:r>
    </w:p>
    <w:p w14:paraId="195514EE" w14:textId="565BB9E2" w:rsidR="00403AC1" w:rsidRPr="00735272" w:rsidRDefault="00403AC1" w:rsidP="00384934">
      <w:pPr>
        <w:tabs>
          <w:tab w:val="right" w:pos="9360"/>
        </w:tabs>
        <w:spacing w:line="200" w:lineRule="exact"/>
        <w:ind w:right="-504" w:firstLine="360"/>
        <w:contextualSpacing/>
        <w:jc w:val="center"/>
        <w:outlineLvl w:val="0"/>
        <w:rPr>
          <w:smallCaps/>
        </w:rPr>
      </w:pPr>
      <w:r w:rsidRPr="00735272">
        <w:rPr>
          <w:b/>
          <w:bCs/>
          <w:smallCaps/>
        </w:rPr>
        <w:t>WEBER COUNTY COMMISSION</w:t>
      </w:r>
    </w:p>
    <w:p w14:paraId="4AD63234" w14:textId="52B4776D" w:rsidR="00403AC1" w:rsidRPr="00735272" w:rsidRDefault="00403AC1" w:rsidP="00384934">
      <w:pPr>
        <w:spacing w:line="200" w:lineRule="exact"/>
        <w:ind w:right="-504" w:firstLine="360"/>
        <w:contextualSpacing/>
        <w:jc w:val="center"/>
        <w:outlineLvl w:val="0"/>
      </w:pPr>
      <w:r w:rsidRPr="00735272">
        <w:t xml:space="preserve">Tuesday, </w:t>
      </w:r>
      <w:r w:rsidR="00921CBE">
        <w:t>Dece</w:t>
      </w:r>
      <w:r w:rsidR="00394432" w:rsidRPr="00735272">
        <w:t>m</w:t>
      </w:r>
      <w:r w:rsidR="00D82331" w:rsidRPr="00735272">
        <w:t>ber</w:t>
      </w:r>
      <w:r w:rsidR="00FF252A" w:rsidRPr="00735272">
        <w:t xml:space="preserve"> </w:t>
      </w:r>
      <w:r w:rsidR="009F4A10">
        <w:t>8</w:t>
      </w:r>
      <w:r w:rsidR="00B8326F" w:rsidRPr="00735272">
        <w:t xml:space="preserve">, </w:t>
      </w:r>
      <w:r w:rsidRPr="00735272">
        <w:t>20</w:t>
      </w:r>
      <w:r w:rsidR="007B497B" w:rsidRPr="00735272">
        <w:t>20</w:t>
      </w:r>
      <w:r w:rsidRPr="00735272">
        <w:t xml:space="preserve"> </w:t>
      </w:r>
      <w:r w:rsidR="00640F18" w:rsidRPr="00735272">
        <w:t>–</w:t>
      </w:r>
      <w:r w:rsidRPr="00735272">
        <w:t xml:space="preserve"> </w:t>
      </w:r>
      <w:r w:rsidR="000D7459" w:rsidRPr="00735272">
        <w:t>10</w:t>
      </w:r>
      <w:r w:rsidR="00640F18" w:rsidRPr="00735272">
        <w:t>:</w:t>
      </w:r>
      <w:r w:rsidR="0010531B">
        <w:t>0</w:t>
      </w:r>
      <w:r w:rsidR="00640F18" w:rsidRPr="00735272">
        <w:t>0</w:t>
      </w:r>
      <w:r w:rsidRPr="00735272">
        <w:t xml:space="preserve"> </w:t>
      </w:r>
      <w:r w:rsidR="000D7459" w:rsidRPr="00735272">
        <w:t>a</w:t>
      </w:r>
      <w:r w:rsidRPr="00735272">
        <w:t>.m.</w:t>
      </w:r>
    </w:p>
    <w:p w14:paraId="27D9793E" w14:textId="77641F55" w:rsidR="00B8326F" w:rsidRPr="00735272" w:rsidRDefault="00394FCD" w:rsidP="00384934">
      <w:pPr>
        <w:spacing w:line="200" w:lineRule="exact"/>
        <w:ind w:right="-504" w:firstLine="360"/>
        <w:contextualSpacing/>
        <w:jc w:val="center"/>
        <w:outlineLvl w:val="0"/>
      </w:pPr>
      <w:r w:rsidRPr="00735272">
        <w:rPr>
          <w:noProof/>
          <w:highlight w:val="lightGray"/>
        </w:rPr>
        <mc:AlternateContent>
          <mc:Choice Requires="wps">
            <w:drawing>
              <wp:anchor distT="0" distB="0" distL="114300" distR="114300" simplePos="0" relativeHeight="251659264" behindDoc="0" locked="0" layoutInCell="1" allowOverlap="1" wp14:anchorId="270FD456" wp14:editId="32E54EC3">
                <wp:simplePos x="0" y="0"/>
                <wp:positionH relativeFrom="margin">
                  <wp:posOffset>-83820</wp:posOffset>
                </wp:positionH>
                <wp:positionV relativeFrom="paragraph">
                  <wp:posOffset>144780</wp:posOffset>
                </wp:positionV>
                <wp:extent cx="6934200" cy="252248"/>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52248"/>
                        </a:xfrm>
                        <a:prstGeom prst="rect">
                          <a:avLst/>
                        </a:prstGeom>
                        <a:solidFill>
                          <a:srgbClr val="FFFFFF"/>
                        </a:solidFill>
                        <a:ln w="9525">
                          <a:solidFill>
                            <a:srgbClr val="000000"/>
                          </a:solidFill>
                          <a:miter lim="800000"/>
                          <a:headEnd/>
                          <a:tailEnd/>
                        </a:ln>
                      </wps:spPr>
                      <wps:txbx>
                        <w:txbxContent>
                          <w:p w14:paraId="488F561E" w14:textId="77777777" w:rsidR="00CB3B5D" w:rsidRDefault="00CB3B5D"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CB3B5D" w:rsidRPr="00DB2CD8" w:rsidRDefault="00CB3B5D"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6.6pt;margin-top:11.4pt;width:546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">
                <v:textbox>
                  <w:txbxContent>
                    <w:p w14:paraId="488F561E" w14:textId="77777777" w:rsidR="00CB3B5D" w:rsidRDefault="00CB3B5D"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CB3B5D" w:rsidRPr="00DB2CD8" w:rsidRDefault="00CB3B5D"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735272">
        <w:t>V</w:t>
      </w:r>
      <w:r w:rsidR="008F443F" w:rsidRPr="00735272">
        <w:t xml:space="preserve">ia Zoom </w:t>
      </w:r>
      <w:r w:rsidR="00422E1E" w:rsidRPr="00735272">
        <w:t>m</w:t>
      </w:r>
      <w:r w:rsidR="008F443F" w:rsidRPr="00735272">
        <w:t>eeting</w:t>
      </w:r>
      <w:r w:rsidR="00422E1E" w:rsidRPr="00735272">
        <w:t xml:space="preserve"> </w:t>
      </w:r>
      <w:r w:rsidR="008F443F" w:rsidRPr="00735272">
        <w:t>+</w:t>
      </w:r>
      <w:r w:rsidR="00422E1E" w:rsidRPr="00735272">
        <w:t xml:space="preserve"> </w:t>
      </w:r>
      <w:r w:rsidR="008F443F" w:rsidRPr="00735272">
        <w:t xml:space="preserve">at </w:t>
      </w:r>
      <w:r w:rsidR="00B8326F" w:rsidRPr="00735272">
        <w:t>Weber Center, 2380 Washington Blvd., Ogden, UT</w:t>
      </w:r>
    </w:p>
    <w:p w14:paraId="1650C1D8" w14:textId="7C4B7F6B" w:rsidR="00403AC1" w:rsidRPr="00735272" w:rsidRDefault="00403AC1" w:rsidP="00384934">
      <w:pPr>
        <w:spacing w:line="220" w:lineRule="exact"/>
        <w:ind w:right="-504" w:firstLine="360"/>
        <w:contextualSpacing/>
        <w:jc w:val="both"/>
      </w:pPr>
    </w:p>
    <w:p w14:paraId="332943DA" w14:textId="77777777" w:rsidR="00403AC1" w:rsidRPr="00735272" w:rsidRDefault="00403AC1" w:rsidP="00384934">
      <w:pPr>
        <w:spacing w:line="220" w:lineRule="exact"/>
        <w:ind w:right="-504" w:firstLine="360"/>
        <w:contextualSpacing/>
        <w:jc w:val="both"/>
      </w:pPr>
    </w:p>
    <w:p w14:paraId="07DDC40D" w14:textId="77777777" w:rsidR="00544C8A" w:rsidRPr="00735272" w:rsidRDefault="00544C8A" w:rsidP="00384934">
      <w:pPr>
        <w:spacing w:line="100" w:lineRule="exact"/>
        <w:ind w:right="-504"/>
        <w:contextualSpacing/>
        <w:jc w:val="both"/>
        <w:outlineLvl w:val="0"/>
        <w:rPr>
          <w:b/>
          <w:bCs/>
          <w:smallCaps/>
          <w:spacing w:val="-10"/>
        </w:rPr>
      </w:pPr>
    </w:p>
    <w:p w14:paraId="581E7A60" w14:textId="628FBB31" w:rsidR="00403AC1" w:rsidRPr="00735272" w:rsidRDefault="00487AB9" w:rsidP="00384934">
      <w:pPr>
        <w:spacing w:line="200" w:lineRule="exact"/>
        <w:ind w:right="-504"/>
        <w:contextualSpacing/>
        <w:jc w:val="both"/>
        <w:outlineLvl w:val="0"/>
        <w:rPr>
          <w:bCs/>
          <w:spacing w:val="-10"/>
        </w:rPr>
      </w:pPr>
      <w:r w:rsidRPr="00735272">
        <w:rPr>
          <w:b/>
          <w:bCs/>
          <w:smallCaps/>
          <w:spacing w:val="-10"/>
        </w:rPr>
        <w:t>Weber County Commissioners</w:t>
      </w:r>
      <w:r w:rsidR="00403AC1" w:rsidRPr="00735272">
        <w:rPr>
          <w:b/>
          <w:bCs/>
          <w:spacing w:val="-10"/>
        </w:rPr>
        <w:t xml:space="preserve">:  </w:t>
      </w:r>
      <w:r w:rsidR="00CC4074" w:rsidRPr="00735272">
        <w:t>Gage Froerer</w:t>
      </w:r>
      <w:r w:rsidR="001B5D31" w:rsidRPr="00735272">
        <w:t>,</w:t>
      </w:r>
      <w:r w:rsidR="00A37705" w:rsidRPr="00735272">
        <w:t xml:space="preserve"> </w:t>
      </w:r>
      <w:r w:rsidR="002220AA" w:rsidRPr="00735272">
        <w:t xml:space="preserve">James </w:t>
      </w:r>
      <w:r w:rsidR="00D04E90" w:rsidRPr="00735272">
        <w:t>“Jim” H. Harvey</w:t>
      </w:r>
      <w:r w:rsidR="001B5D31" w:rsidRPr="00735272">
        <w:t xml:space="preserve">, and </w:t>
      </w:r>
      <w:r w:rsidR="00403AC1" w:rsidRPr="00735272">
        <w:t>Scott K</w:t>
      </w:r>
      <w:r w:rsidR="00403AC1" w:rsidRPr="00735272">
        <w:rPr>
          <w:bCs/>
        </w:rPr>
        <w:t>. Jenkins</w:t>
      </w:r>
      <w:r w:rsidR="002231EC" w:rsidRPr="00735272">
        <w:rPr>
          <w:bCs/>
        </w:rPr>
        <w:t>.</w:t>
      </w:r>
    </w:p>
    <w:p w14:paraId="24499EE7" w14:textId="77777777" w:rsidR="00403AC1" w:rsidRPr="00735272" w:rsidRDefault="00403AC1" w:rsidP="00384934">
      <w:pPr>
        <w:tabs>
          <w:tab w:val="left" w:pos="540"/>
        </w:tabs>
        <w:spacing w:line="100" w:lineRule="exact"/>
        <w:ind w:left="-187" w:right="-504" w:firstLine="360"/>
        <w:contextualSpacing/>
        <w:jc w:val="both"/>
        <w:outlineLvl w:val="0"/>
        <w:rPr>
          <w:b/>
          <w:bCs/>
          <w:smallCaps/>
        </w:rPr>
      </w:pPr>
    </w:p>
    <w:p w14:paraId="3761B838" w14:textId="715C1176" w:rsidR="00403AC1" w:rsidRPr="00735272" w:rsidRDefault="006F1632" w:rsidP="00384934">
      <w:pPr>
        <w:spacing w:line="200" w:lineRule="exact"/>
        <w:ind w:right="-504"/>
        <w:contextualSpacing/>
        <w:jc w:val="both"/>
        <w:outlineLvl w:val="0"/>
      </w:pPr>
      <w:r>
        <w:rPr>
          <w:b/>
          <w:bCs/>
          <w:smallCaps/>
        </w:rPr>
        <w:t>S</w:t>
      </w:r>
      <w:r w:rsidR="00AC7948">
        <w:rPr>
          <w:b/>
          <w:bCs/>
          <w:smallCaps/>
        </w:rPr>
        <w:t>t</w:t>
      </w:r>
      <w:r>
        <w:rPr>
          <w:b/>
          <w:bCs/>
          <w:smallCaps/>
        </w:rPr>
        <w:t>aff</w:t>
      </w:r>
      <w:r w:rsidR="00AC7948">
        <w:rPr>
          <w:b/>
          <w:bCs/>
          <w:smallCaps/>
        </w:rPr>
        <w:t xml:space="preserve"> </w:t>
      </w:r>
      <w:r w:rsidR="00403AC1" w:rsidRPr="00735272">
        <w:rPr>
          <w:b/>
          <w:bCs/>
          <w:smallCaps/>
        </w:rPr>
        <w:t xml:space="preserve">Present: </w:t>
      </w:r>
      <w:r w:rsidR="003B0C80" w:rsidRPr="00735272">
        <w:rPr>
          <w:b/>
          <w:bCs/>
          <w:smallCaps/>
        </w:rPr>
        <w:t xml:space="preserve"> </w:t>
      </w:r>
      <w:r w:rsidR="00AC7948">
        <w:rPr>
          <w:bCs/>
        </w:rPr>
        <w:t>L</w:t>
      </w:r>
      <w:r w:rsidR="00910995" w:rsidRPr="00910995">
        <w:rPr>
          <w:bCs/>
        </w:rPr>
        <w:t>y</w:t>
      </w:r>
      <w:r w:rsidR="00AC7948">
        <w:rPr>
          <w:bCs/>
        </w:rPr>
        <w:t>nn Taylor</w:t>
      </w:r>
      <w:r w:rsidR="00910995" w:rsidRPr="00910995">
        <w:rPr>
          <w:bCs/>
        </w:rPr>
        <w:t xml:space="preserve">, </w:t>
      </w:r>
      <w:r w:rsidR="00AC7948">
        <w:rPr>
          <w:bCs/>
        </w:rPr>
        <w:t>of the Coun</w:t>
      </w:r>
      <w:r w:rsidR="00910995" w:rsidRPr="00910995">
        <w:rPr>
          <w:bCs/>
        </w:rPr>
        <w:t>ty Clerk/Auditor</w:t>
      </w:r>
      <w:r w:rsidR="00AC7948">
        <w:rPr>
          <w:bCs/>
        </w:rPr>
        <w:t>’s Office</w:t>
      </w:r>
      <w:r w:rsidR="00910995" w:rsidRPr="00910995">
        <w:rPr>
          <w:bCs/>
        </w:rPr>
        <w:t xml:space="preserve">; </w:t>
      </w:r>
      <w:r w:rsidR="00E2486D" w:rsidRPr="00735272">
        <w:rPr>
          <w:bCs/>
        </w:rPr>
        <w:t>Ch</w:t>
      </w:r>
      <w:r w:rsidR="005013C4" w:rsidRPr="00735272">
        <w:rPr>
          <w:bCs/>
        </w:rPr>
        <w:t>r</w:t>
      </w:r>
      <w:r w:rsidR="00E2486D" w:rsidRPr="00735272">
        <w:rPr>
          <w:bCs/>
        </w:rPr>
        <w:t>istopher Cr</w:t>
      </w:r>
      <w:r w:rsidR="00002F32" w:rsidRPr="00735272">
        <w:rPr>
          <w:bCs/>
        </w:rPr>
        <w:t>o</w:t>
      </w:r>
      <w:r w:rsidR="00E2486D" w:rsidRPr="00735272">
        <w:rPr>
          <w:bCs/>
        </w:rPr>
        <w:t>ckett</w:t>
      </w:r>
      <w:r w:rsidR="00DB10E5" w:rsidRPr="00735272">
        <w:rPr>
          <w:bCs/>
        </w:rPr>
        <w:t>, Deputy County Attorney</w:t>
      </w:r>
      <w:r w:rsidR="00860A5C" w:rsidRPr="00735272">
        <w:rPr>
          <w:bCs/>
        </w:rPr>
        <w:t xml:space="preserve">; </w:t>
      </w:r>
      <w:r w:rsidR="00403AC1" w:rsidRPr="00735272">
        <w:rPr>
          <w:bCs/>
        </w:rPr>
        <w:t>and F</w:t>
      </w:r>
      <w:r w:rsidR="00403AC1" w:rsidRPr="00735272">
        <w:t>átima Fernelius, of the Clerk/Aud</w:t>
      </w:r>
      <w:r w:rsidR="00B322FD" w:rsidRPr="00735272">
        <w:t>itor’s Office, who took minutes</w:t>
      </w:r>
      <w:r w:rsidR="002231EC" w:rsidRPr="00735272">
        <w:t>.</w:t>
      </w:r>
    </w:p>
    <w:p w14:paraId="6FC7036D" w14:textId="77777777" w:rsidR="00DA3633" w:rsidRPr="00735272" w:rsidRDefault="00DA3633" w:rsidP="00384934">
      <w:pPr>
        <w:spacing w:line="100" w:lineRule="exact"/>
        <w:ind w:right="-504"/>
        <w:contextualSpacing/>
        <w:jc w:val="both"/>
        <w:outlineLvl w:val="0"/>
        <w:rPr>
          <w:spacing w:val="-8"/>
        </w:rPr>
      </w:pPr>
    </w:p>
    <w:p w14:paraId="216BFFBF" w14:textId="77777777" w:rsidR="00FA0C95" w:rsidRPr="001C0554" w:rsidRDefault="00FA0C95" w:rsidP="009E0611">
      <w:pPr>
        <w:pStyle w:val="ListParagraph"/>
        <w:numPr>
          <w:ilvl w:val="0"/>
          <w:numId w:val="1"/>
        </w:numPr>
        <w:tabs>
          <w:tab w:val="left" w:pos="360"/>
        </w:tabs>
        <w:autoSpaceDE/>
        <w:autoSpaceDN/>
        <w:adjustRightInd/>
        <w:spacing w:line="180" w:lineRule="exact"/>
        <w:ind w:left="720" w:right="-504" w:hanging="720"/>
        <w:jc w:val="both"/>
      </w:pPr>
      <w:r w:rsidRPr="001C0554">
        <w:rPr>
          <w:b/>
          <w:smallCaps/>
        </w:rPr>
        <w:t>Welcome</w:t>
      </w:r>
      <w:r>
        <w:t xml:space="preserve"> </w:t>
      </w:r>
      <w:r w:rsidRPr="001C0554">
        <w:t xml:space="preserve">- </w:t>
      </w:r>
      <w:r>
        <w:t>Chair Froerer</w:t>
      </w:r>
    </w:p>
    <w:p w14:paraId="473F19AE" w14:textId="77777777" w:rsidR="00FA0C95" w:rsidRPr="001C0554" w:rsidRDefault="00FA0C95" w:rsidP="009E0611">
      <w:pPr>
        <w:tabs>
          <w:tab w:val="left" w:pos="360"/>
        </w:tabs>
        <w:spacing w:line="180" w:lineRule="exact"/>
        <w:ind w:right="-504"/>
        <w:jc w:val="both"/>
      </w:pPr>
      <w:r w:rsidRPr="001C0554">
        <w:rPr>
          <w:b/>
        </w:rPr>
        <w:t xml:space="preserve">B. </w:t>
      </w:r>
      <w:r w:rsidRPr="001C0554">
        <w:rPr>
          <w:b/>
        </w:rPr>
        <w:tab/>
      </w:r>
      <w:r w:rsidRPr="001C0554">
        <w:rPr>
          <w:b/>
          <w:smallCaps/>
        </w:rPr>
        <w:t>Pledge of Allegiance</w:t>
      </w:r>
      <w:r>
        <w:t xml:space="preserve"> </w:t>
      </w:r>
      <w:r w:rsidRPr="001C0554">
        <w:t>- Tammy Aydelotte</w:t>
      </w:r>
    </w:p>
    <w:p w14:paraId="5AC8F323" w14:textId="77777777" w:rsidR="00FA0C95" w:rsidRPr="001C0554" w:rsidRDefault="00FA0C95" w:rsidP="009E0611">
      <w:pPr>
        <w:tabs>
          <w:tab w:val="left" w:pos="360"/>
        </w:tabs>
        <w:spacing w:line="180" w:lineRule="exact"/>
        <w:ind w:right="-504"/>
        <w:jc w:val="both"/>
      </w:pPr>
      <w:r w:rsidRPr="001C0554">
        <w:rPr>
          <w:b/>
        </w:rPr>
        <w:t>C.</w:t>
      </w:r>
      <w:r w:rsidRPr="001C0554">
        <w:rPr>
          <w:b/>
        </w:rPr>
        <w:tab/>
      </w:r>
      <w:r w:rsidRPr="001C0554">
        <w:rPr>
          <w:b/>
          <w:smallCaps/>
        </w:rPr>
        <w:t>Invocation</w:t>
      </w:r>
      <w:r>
        <w:t xml:space="preserve"> </w:t>
      </w:r>
      <w:r w:rsidRPr="001C0554">
        <w:t>- Commissioner Harvey</w:t>
      </w:r>
    </w:p>
    <w:p w14:paraId="6A247821" w14:textId="77777777" w:rsidR="00FA0C95" w:rsidRDefault="00FA0C95" w:rsidP="009E0611">
      <w:pPr>
        <w:tabs>
          <w:tab w:val="left" w:pos="360"/>
        </w:tabs>
        <w:spacing w:line="180" w:lineRule="exact"/>
        <w:ind w:right="-504"/>
        <w:jc w:val="both"/>
      </w:pPr>
      <w:r w:rsidRPr="001C0554">
        <w:rPr>
          <w:b/>
        </w:rPr>
        <w:t>D.</w:t>
      </w:r>
      <w:r w:rsidRPr="001C0554">
        <w:rPr>
          <w:b/>
        </w:rPr>
        <w:tab/>
      </w:r>
      <w:r w:rsidRPr="001C0554">
        <w:rPr>
          <w:b/>
          <w:smallCaps/>
        </w:rPr>
        <w:t>Thought of the Day</w:t>
      </w:r>
      <w:r>
        <w:t xml:space="preserve"> </w:t>
      </w:r>
      <w:r w:rsidRPr="001C0554">
        <w:t>- Commissioner Jenkins</w:t>
      </w:r>
    </w:p>
    <w:p w14:paraId="142171D8" w14:textId="77777777" w:rsidR="00FA0C95" w:rsidRPr="001C0554" w:rsidRDefault="00FA0C95" w:rsidP="00293E19">
      <w:pPr>
        <w:tabs>
          <w:tab w:val="left" w:pos="360"/>
        </w:tabs>
        <w:spacing w:line="100" w:lineRule="exact"/>
        <w:ind w:right="-504"/>
        <w:jc w:val="both"/>
      </w:pPr>
    </w:p>
    <w:p w14:paraId="62191580" w14:textId="77777777" w:rsidR="00FA0C95" w:rsidRPr="00083835" w:rsidRDefault="00FA0C95" w:rsidP="00ED1C00">
      <w:pPr>
        <w:tabs>
          <w:tab w:val="left" w:pos="360"/>
        </w:tabs>
        <w:spacing w:line="170" w:lineRule="exact"/>
        <w:ind w:left="720" w:right="-504" w:hanging="720"/>
        <w:jc w:val="both"/>
        <w:rPr>
          <w:i/>
        </w:rPr>
      </w:pPr>
      <w:r w:rsidRPr="001C0554">
        <w:rPr>
          <w:b/>
        </w:rPr>
        <w:t>E.</w:t>
      </w:r>
      <w:r w:rsidRPr="001C0554">
        <w:tab/>
      </w:r>
      <w:r w:rsidRPr="001C0554">
        <w:rPr>
          <w:b/>
          <w:smallCaps/>
        </w:rPr>
        <w:t>Public Comments</w:t>
      </w:r>
      <w:r>
        <w:rPr>
          <w:b/>
          <w:smallCaps/>
        </w:rPr>
        <w:t xml:space="preserve">:  </w:t>
      </w:r>
      <w:r>
        <w:t>None</w:t>
      </w:r>
    </w:p>
    <w:p w14:paraId="775ACBE1" w14:textId="77777777" w:rsidR="00FA0C95" w:rsidRPr="00083835" w:rsidRDefault="00FA0C95" w:rsidP="00293E19">
      <w:pPr>
        <w:spacing w:line="100" w:lineRule="exact"/>
        <w:ind w:left="720" w:right="-504" w:hanging="720"/>
        <w:jc w:val="both"/>
      </w:pPr>
    </w:p>
    <w:p w14:paraId="714C64A8" w14:textId="77777777" w:rsidR="00FA0C95" w:rsidRPr="001C0554" w:rsidRDefault="00FA0C95" w:rsidP="009E0611">
      <w:pPr>
        <w:tabs>
          <w:tab w:val="left" w:pos="360"/>
        </w:tabs>
        <w:spacing w:line="180" w:lineRule="exact"/>
        <w:ind w:left="720" w:right="-504" w:hanging="720"/>
        <w:jc w:val="both"/>
      </w:pPr>
      <w:r w:rsidRPr="001C0554">
        <w:rPr>
          <w:b/>
        </w:rPr>
        <w:t>F.</w:t>
      </w:r>
      <w:r w:rsidRPr="001C0554">
        <w:rPr>
          <w:b/>
        </w:rPr>
        <w:tab/>
      </w:r>
      <w:r w:rsidRPr="00083835">
        <w:rPr>
          <w:b/>
          <w:smallCaps/>
        </w:rPr>
        <w:t>Consent Items</w:t>
      </w:r>
      <w:r>
        <w:rPr>
          <w:b/>
          <w:smallCaps/>
        </w:rPr>
        <w:t>:</w:t>
      </w:r>
    </w:p>
    <w:p w14:paraId="1ABE6CDB" w14:textId="77777777" w:rsidR="00FA0C95" w:rsidRPr="001C0554" w:rsidRDefault="00FA0C95" w:rsidP="009E0611">
      <w:pPr>
        <w:tabs>
          <w:tab w:val="left" w:pos="360"/>
        </w:tabs>
        <w:spacing w:line="180" w:lineRule="exact"/>
        <w:ind w:left="720" w:right="-504" w:hanging="360"/>
        <w:jc w:val="both"/>
      </w:pPr>
      <w:r w:rsidRPr="001C0554">
        <w:t>1</w:t>
      </w:r>
      <w:r w:rsidRPr="001C0554">
        <w:rPr>
          <w:i/>
        </w:rPr>
        <w:t>.</w:t>
      </w:r>
      <w:r w:rsidRPr="001C0554">
        <w:rPr>
          <w:i/>
        </w:rPr>
        <w:tab/>
      </w:r>
      <w:r w:rsidRPr="00083835">
        <w:t>W</w:t>
      </w:r>
      <w:r w:rsidRPr="001C0554">
        <w:t>arrants #3305 - 3332 and #454953 - 455178 in the amount of $</w:t>
      </w:r>
      <w:r>
        <w:t>2,123,928.47</w:t>
      </w:r>
    </w:p>
    <w:p w14:paraId="1662CFB9" w14:textId="77777777" w:rsidR="00FA0C95" w:rsidRPr="001C0554" w:rsidRDefault="00FA0C95" w:rsidP="009E0611">
      <w:pPr>
        <w:tabs>
          <w:tab w:val="left" w:pos="360"/>
        </w:tabs>
        <w:spacing w:line="180" w:lineRule="exact"/>
        <w:ind w:left="720" w:right="-504" w:hanging="360"/>
        <w:jc w:val="both"/>
      </w:pPr>
      <w:r w:rsidRPr="001C0554">
        <w:t xml:space="preserve">2. </w:t>
      </w:r>
      <w:r w:rsidRPr="001C0554">
        <w:tab/>
      </w:r>
      <w:r>
        <w:t>P</w:t>
      </w:r>
      <w:r w:rsidRPr="001C0554">
        <w:t>urchase orders in the amount of $</w:t>
      </w:r>
      <w:r>
        <w:t>131,020.11</w:t>
      </w:r>
    </w:p>
    <w:p w14:paraId="67C7AE97" w14:textId="77777777" w:rsidR="00FA0C95" w:rsidRPr="001C0554" w:rsidRDefault="00FA0C95" w:rsidP="009E0611">
      <w:pPr>
        <w:tabs>
          <w:tab w:val="left" w:pos="360"/>
        </w:tabs>
        <w:spacing w:line="180" w:lineRule="exact"/>
        <w:ind w:left="720" w:right="-504" w:hanging="360"/>
        <w:jc w:val="both"/>
      </w:pPr>
      <w:r w:rsidRPr="001C0554">
        <w:t>3.</w:t>
      </w:r>
      <w:r w:rsidRPr="001C0554">
        <w:tab/>
      </w:r>
      <w:r>
        <w:t>M</w:t>
      </w:r>
      <w:r w:rsidRPr="001C0554">
        <w:t>inutes for the meetings held on November 10 an</w:t>
      </w:r>
      <w:r>
        <w:t>d 24, 2020 and December 1, 2020</w:t>
      </w:r>
    </w:p>
    <w:p w14:paraId="7281D482" w14:textId="77777777" w:rsidR="00FA0C95" w:rsidRPr="001C0554" w:rsidRDefault="00FA0C95" w:rsidP="009E0611">
      <w:pPr>
        <w:tabs>
          <w:tab w:val="left" w:pos="360"/>
        </w:tabs>
        <w:spacing w:line="180" w:lineRule="exact"/>
        <w:ind w:left="720" w:right="-504" w:hanging="360"/>
        <w:jc w:val="both"/>
      </w:pPr>
      <w:r w:rsidRPr="001C0554">
        <w:t>4.</w:t>
      </w:r>
      <w:r w:rsidRPr="001C0554">
        <w:tab/>
        <w:t>ACH payment to US</w:t>
      </w:r>
      <w:r>
        <w:t xml:space="preserve"> </w:t>
      </w:r>
      <w:r w:rsidRPr="001C0554">
        <w:t>Ba</w:t>
      </w:r>
      <w:r>
        <w:t>nk in the amount of $157,731.65</w:t>
      </w:r>
    </w:p>
    <w:p w14:paraId="79C27084" w14:textId="77777777" w:rsidR="00FA0C95" w:rsidRPr="001C0554" w:rsidRDefault="00FA0C95" w:rsidP="009E0611">
      <w:pPr>
        <w:tabs>
          <w:tab w:val="left" w:pos="360"/>
        </w:tabs>
        <w:spacing w:line="180" w:lineRule="exact"/>
        <w:ind w:left="720" w:right="-504" w:hanging="360"/>
        <w:jc w:val="both"/>
      </w:pPr>
      <w:r w:rsidRPr="001C0554">
        <w:t>5.</w:t>
      </w:r>
      <w:r w:rsidRPr="001C0554">
        <w:tab/>
      </w:r>
      <w:r>
        <w:t>S</w:t>
      </w:r>
      <w:r w:rsidRPr="001C0554">
        <w:t>urplus from County Fleet:</w:t>
      </w:r>
      <w:r>
        <w:t xml:space="preserve"> </w:t>
      </w:r>
      <w:r w:rsidRPr="001C0554">
        <w:t>2002 Peterbuilt Transport</w:t>
      </w:r>
      <w:r>
        <w:t xml:space="preserve">; </w:t>
      </w:r>
      <w:r w:rsidRPr="001C0554">
        <w:t>1989 International Transport</w:t>
      </w:r>
      <w:r>
        <w:t xml:space="preserve">; </w:t>
      </w:r>
      <w:r w:rsidRPr="001C0554">
        <w:t xml:space="preserve">1996 Volvo </w:t>
      </w:r>
      <w:r>
        <w:t>dump t</w:t>
      </w:r>
      <w:r w:rsidRPr="001C0554">
        <w:t>ruck</w:t>
      </w:r>
    </w:p>
    <w:p w14:paraId="33636A5F" w14:textId="35E63C7B" w:rsidR="00FA0C95" w:rsidRPr="00791E3B" w:rsidRDefault="00FA0C95" w:rsidP="00CB3B5D">
      <w:pPr>
        <w:pStyle w:val="ListParagraph"/>
        <w:shd w:val="clear" w:color="auto" w:fill="D9D9D9" w:themeFill="background1" w:themeFillShade="D9"/>
        <w:spacing w:line="210" w:lineRule="exact"/>
        <w:ind w:right="-504"/>
        <w:contextualSpacing w:val="0"/>
        <w:jc w:val="both"/>
      </w:pPr>
      <w:r w:rsidRPr="00791E3B">
        <w:t xml:space="preserve">Commissioner </w:t>
      </w:r>
      <w:r w:rsidR="00B90717" w:rsidRPr="00791E3B">
        <w:t xml:space="preserve">Jenkins </w:t>
      </w:r>
      <w:r w:rsidRPr="00791E3B">
        <w:t>moved to approve the consent items</w:t>
      </w:r>
      <w:r w:rsidR="00B90717">
        <w:t xml:space="preserve">, less </w:t>
      </w:r>
      <w:r w:rsidR="008C2EC6">
        <w:t xml:space="preserve">the warrant for </w:t>
      </w:r>
      <w:r w:rsidR="00B90717">
        <w:t xml:space="preserve">WS </w:t>
      </w:r>
      <w:r w:rsidR="008C2EC6">
        <w:t>A</w:t>
      </w:r>
      <w:r w:rsidR="00B90717">
        <w:t>cquisitions</w:t>
      </w:r>
      <w:r w:rsidRPr="00791E3B">
        <w:t xml:space="preserve">; Commissioner </w:t>
      </w:r>
      <w:r w:rsidR="001025E4">
        <w:t xml:space="preserve">Harvey </w:t>
      </w:r>
      <w:r w:rsidRPr="00791E3B">
        <w:t>seconded.</w:t>
      </w:r>
    </w:p>
    <w:p w14:paraId="07F48014" w14:textId="53C54D88" w:rsidR="00FA0C95" w:rsidRPr="00791E3B" w:rsidRDefault="00FA0C95" w:rsidP="00CB3B5D">
      <w:pPr>
        <w:shd w:val="clear" w:color="auto" w:fill="D9D9D9" w:themeFill="background1" w:themeFillShade="D9"/>
        <w:spacing w:line="210" w:lineRule="exact"/>
        <w:ind w:left="1440" w:right="-504" w:hanging="720"/>
        <w:jc w:val="both"/>
      </w:pPr>
      <w:r w:rsidRPr="00791E3B">
        <w:t>Commissioner Jenkins – ay</w:t>
      </w:r>
      <w:r w:rsidR="001025E4">
        <w:t>e</w:t>
      </w:r>
      <w:r w:rsidRPr="00791E3B">
        <w:t>; Commissioner Harvey – aye; Chair Froerer – aye</w:t>
      </w:r>
      <w:r w:rsidRPr="00791E3B">
        <w:tab/>
      </w:r>
    </w:p>
    <w:p w14:paraId="49E23045" w14:textId="698774B0" w:rsidR="00FA0C95" w:rsidRDefault="00FA0C95" w:rsidP="006A3F80">
      <w:pPr>
        <w:pStyle w:val="W-TypicalText"/>
        <w:tabs>
          <w:tab w:val="left" w:pos="360"/>
        </w:tabs>
        <w:spacing w:line="120" w:lineRule="exact"/>
        <w:ind w:right="-504"/>
        <w:rPr>
          <w:rFonts w:ascii="Times New Roman" w:hAnsi="Times New Roman" w:cs="Times New Roman"/>
          <w:b/>
        </w:rPr>
      </w:pPr>
    </w:p>
    <w:p w14:paraId="0B1408B1" w14:textId="77D6D50E" w:rsidR="00B90717" w:rsidRPr="00791E3B" w:rsidRDefault="00B90717" w:rsidP="00CB3B5D">
      <w:pPr>
        <w:pStyle w:val="ListParagraph"/>
        <w:shd w:val="clear" w:color="auto" w:fill="D9D9D9" w:themeFill="background1" w:themeFillShade="D9"/>
        <w:spacing w:line="210" w:lineRule="exact"/>
        <w:ind w:right="-504"/>
        <w:contextualSpacing w:val="0"/>
        <w:jc w:val="both"/>
      </w:pPr>
      <w:r w:rsidRPr="00791E3B">
        <w:t xml:space="preserve">Commissioner Harvey moved to approve the </w:t>
      </w:r>
      <w:r>
        <w:t xml:space="preserve">WS </w:t>
      </w:r>
      <w:r w:rsidR="001025E4">
        <w:t>A</w:t>
      </w:r>
      <w:r>
        <w:t xml:space="preserve">cquisition </w:t>
      </w:r>
      <w:r w:rsidR="001025E4">
        <w:t>i</w:t>
      </w:r>
      <w:r>
        <w:t>t</w:t>
      </w:r>
      <w:r w:rsidR="001025E4">
        <w:t>em</w:t>
      </w:r>
      <w:r w:rsidRPr="00791E3B">
        <w:t xml:space="preserve">; </w:t>
      </w:r>
      <w:r w:rsidR="001025E4">
        <w:t xml:space="preserve">Chair Froerer </w:t>
      </w:r>
      <w:r w:rsidRPr="00791E3B">
        <w:t>seconded.</w:t>
      </w:r>
    </w:p>
    <w:p w14:paraId="1A9E1C3C" w14:textId="5D821E48" w:rsidR="00B90717" w:rsidRPr="00791E3B" w:rsidRDefault="00B90717" w:rsidP="00CB3B5D">
      <w:pPr>
        <w:shd w:val="clear" w:color="auto" w:fill="D9D9D9" w:themeFill="background1" w:themeFillShade="D9"/>
        <w:spacing w:line="210" w:lineRule="exact"/>
        <w:ind w:left="1440" w:right="-504" w:hanging="720"/>
        <w:jc w:val="both"/>
      </w:pPr>
      <w:r w:rsidRPr="00791E3B">
        <w:t xml:space="preserve">Commissioner Jenkins – </w:t>
      </w:r>
      <w:r w:rsidR="001025E4">
        <w:t>n</w:t>
      </w:r>
      <w:r w:rsidRPr="00791E3B">
        <w:t>ay; Commissioner Harvey – aye; Chair Froerer – aye</w:t>
      </w:r>
      <w:r w:rsidRPr="00791E3B">
        <w:tab/>
      </w:r>
    </w:p>
    <w:p w14:paraId="0C9464D3" w14:textId="33ECA0CF" w:rsidR="00B90717" w:rsidRDefault="00B90717" w:rsidP="006A3F80">
      <w:pPr>
        <w:pStyle w:val="W-TypicalText"/>
        <w:tabs>
          <w:tab w:val="left" w:pos="360"/>
        </w:tabs>
        <w:spacing w:line="120" w:lineRule="exact"/>
        <w:ind w:right="-504"/>
        <w:rPr>
          <w:rFonts w:ascii="Times New Roman" w:hAnsi="Times New Roman" w:cs="Times New Roman"/>
          <w:b/>
        </w:rPr>
      </w:pPr>
    </w:p>
    <w:p w14:paraId="056298F8" w14:textId="77777777" w:rsidR="00FA0C95" w:rsidRDefault="00FA0C95" w:rsidP="00ED1C00">
      <w:pPr>
        <w:pStyle w:val="W-TypicalText"/>
        <w:tabs>
          <w:tab w:val="left" w:pos="360"/>
        </w:tabs>
        <w:spacing w:line="170" w:lineRule="exact"/>
        <w:ind w:right="-504"/>
        <w:rPr>
          <w:rFonts w:ascii="Times New Roman" w:hAnsi="Times New Roman" w:cs="Times New Roman"/>
          <w:b/>
          <w:smallCaps/>
        </w:rPr>
      </w:pPr>
      <w:r w:rsidRPr="001C0554">
        <w:rPr>
          <w:rFonts w:ascii="Times New Roman" w:hAnsi="Times New Roman" w:cs="Times New Roman"/>
          <w:b/>
        </w:rPr>
        <w:t>G.</w:t>
      </w:r>
      <w:r w:rsidRPr="001C0554">
        <w:rPr>
          <w:rFonts w:ascii="Times New Roman" w:hAnsi="Times New Roman" w:cs="Times New Roman"/>
          <w:b/>
        </w:rPr>
        <w:tab/>
      </w:r>
      <w:r>
        <w:rPr>
          <w:rFonts w:ascii="Times New Roman" w:hAnsi="Times New Roman" w:cs="Times New Roman"/>
          <w:b/>
          <w:smallCaps/>
        </w:rPr>
        <w:t>Action Items:</w:t>
      </w:r>
    </w:p>
    <w:p w14:paraId="329303AA" w14:textId="77777777" w:rsidR="00FA0C95" w:rsidRPr="001C0554" w:rsidRDefault="00FA0C95" w:rsidP="006A3F80">
      <w:pPr>
        <w:pStyle w:val="W-TypicalText"/>
        <w:tabs>
          <w:tab w:val="left" w:pos="360"/>
        </w:tabs>
        <w:spacing w:line="120" w:lineRule="exact"/>
        <w:ind w:right="-504"/>
        <w:rPr>
          <w:rFonts w:ascii="Times New Roman" w:hAnsi="Times New Roman" w:cs="Times New Roman"/>
        </w:rPr>
      </w:pPr>
    </w:p>
    <w:p w14:paraId="4D00529F" w14:textId="016F4CC0" w:rsidR="00FA0C95" w:rsidRPr="001C0554" w:rsidRDefault="00FA0C95" w:rsidP="006A3F80">
      <w:pPr>
        <w:tabs>
          <w:tab w:val="left" w:pos="720"/>
        </w:tabs>
        <w:spacing w:line="200" w:lineRule="exact"/>
        <w:ind w:left="720" w:right="-504" w:hanging="360"/>
        <w:jc w:val="both"/>
      </w:pPr>
      <w:r w:rsidRPr="001C0554">
        <w:t>1.</w:t>
      </w:r>
      <w:r w:rsidRPr="001C0554">
        <w:tab/>
      </w:r>
      <w:r w:rsidR="00B90717" w:rsidRPr="00B90717">
        <w:rPr>
          <w:b/>
          <w:smallCaps/>
        </w:rPr>
        <w:t xml:space="preserve">Request for </w:t>
      </w:r>
      <w:r w:rsidRPr="006C5F48">
        <w:rPr>
          <w:b/>
          <w:smallCaps/>
        </w:rPr>
        <w:t>Final reading of an ordinance to update the published rates for the use of theater facilities, services and equipment for Peery’s Egyptian Theater</w:t>
      </w:r>
      <w:r w:rsidRPr="001C0554">
        <w:t xml:space="preserve"> </w:t>
      </w:r>
    </w:p>
    <w:p w14:paraId="206E6AA4" w14:textId="77777777" w:rsidR="00FA0C95" w:rsidRDefault="00FA0C95" w:rsidP="00FB4566">
      <w:pPr>
        <w:tabs>
          <w:tab w:val="left" w:pos="720"/>
        </w:tabs>
        <w:spacing w:line="110" w:lineRule="exact"/>
        <w:ind w:left="1440" w:right="-504" w:hanging="1080"/>
        <w:jc w:val="both"/>
      </w:pPr>
    </w:p>
    <w:p w14:paraId="46FDD6FE" w14:textId="42854110" w:rsidR="00FA0C95" w:rsidRPr="001C0554" w:rsidRDefault="00FA0C95" w:rsidP="00B90717">
      <w:pPr>
        <w:tabs>
          <w:tab w:val="left" w:pos="720"/>
        </w:tabs>
        <w:spacing w:line="220" w:lineRule="exact"/>
        <w:ind w:left="720" w:right="-504" w:hanging="360"/>
        <w:jc w:val="both"/>
      </w:pPr>
      <w:r w:rsidRPr="001C0554">
        <w:tab/>
      </w:r>
      <w:r w:rsidR="00B90717">
        <w:t>Cassie Bybee</w:t>
      </w:r>
      <w:r>
        <w:t xml:space="preserve">, </w:t>
      </w:r>
      <w:r w:rsidR="00C95E8C">
        <w:t xml:space="preserve">Ogden Eccles Conference Center General Manager, </w:t>
      </w:r>
      <w:r w:rsidR="00450719">
        <w:t xml:space="preserve">noted that the Conference Center ordinance only had the first reading and </w:t>
      </w:r>
      <w:r w:rsidR="00830ED2">
        <w:t xml:space="preserve">she </w:t>
      </w:r>
      <w:r w:rsidR="00C103BA">
        <w:t>would like to present th</w:t>
      </w:r>
      <w:r w:rsidR="00830ED2">
        <w:t>e</w:t>
      </w:r>
      <w:r w:rsidR="00C103BA">
        <w:t xml:space="preserve"> or</w:t>
      </w:r>
      <w:r w:rsidR="00B90717">
        <w:t>din</w:t>
      </w:r>
      <w:r w:rsidR="00C103BA">
        <w:t xml:space="preserve">ances </w:t>
      </w:r>
      <w:r w:rsidR="00BE4751">
        <w:t xml:space="preserve">combined </w:t>
      </w:r>
      <w:r w:rsidR="00C103BA">
        <w:t>next week</w:t>
      </w:r>
      <w:r w:rsidR="00450719">
        <w:t>.</w:t>
      </w:r>
    </w:p>
    <w:p w14:paraId="132D97B5" w14:textId="63DA5486" w:rsidR="00FA0C95" w:rsidRPr="00791E3B" w:rsidRDefault="00FA0C95" w:rsidP="00CB3B5D">
      <w:pPr>
        <w:pStyle w:val="ListParagraph"/>
        <w:shd w:val="clear" w:color="auto" w:fill="D9D9D9" w:themeFill="background1" w:themeFillShade="D9"/>
        <w:spacing w:line="210" w:lineRule="exact"/>
        <w:ind w:right="-504"/>
        <w:contextualSpacing w:val="0"/>
        <w:jc w:val="both"/>
      </w:pPr>
      <w:r w:rsidRPr="00791E3B">
        <w:t xml:space="preserve">Commissioner Harvey moved to </w:t>
      </w:r>
      <w:r w:rsidR="00B90717">
        <w:t>hold this item</w:t>
      </w:r>
      <w:r w:rsidRPr="00791E3B">
        <w:t>; Commissioner Jenkins seconded.</w:t>
      </w:r>
    </w:p>
    <w:p w14:paraId="5721AE87" w14:textId="77777777" w:rsidR="00FA0C95" w:rsidRPr="00791E3B" w:rsidRDefault="00FA0C95" w:rsidP="00CB3B5D">
      <w:pPr>
        <w:shd w:val="clear" w:color="auto" w:fill="D9D9D9" w:themeFill="background1" w:themeFillShade="D9"/>
        <w:spacing w:line="210" w:lineRule="exact"/>
        <w:ind w:left="1440" w:right="-504" w:hanging="720"/>
        <w:jc w:val="both"/>
      </w:pPr>
      <w:r w:rsidRPr="00791E3B">
        <w:t>Commissioner Jenkins – aye; Commissioner Harvey – aye; Chair Froerer – aye</w:t>
      </w:r>
      <w:r w:rsidRPr="00791E3B">
        <w:tab/>
      </w:r>
    </w:p>
    <w:p w14:paraId="42315E97" w14:textId="77777777" w:rsidR="00FA0C95" w:rsidRPr="001C0554" w:rsidRDefault="00FA0C95" w:rsidP="006A3F80">
      <w:pPr>
        <w:tabs>
          <w:tab w:val="left" w:pos="720"/>
        </w:tabs>
        <w:spacing w:line="120" w:lineRule="exact"/>
        <w:ind w:left="1440" w:right="-504" w:hanging="1080"/>
        <w:jc w:val="both"/>
      </w:pPr>
    </w:p>
    <w:p w14:paraId="7B068FC2" w14:textId="59D4CF1F" w:rsidR="00FA0C95" w:rsidRDefault="00FA0C95" w:rsidP="006A3F80">
      <w:pPr>
        <w:tabs>
          <w:tab w:val="left" w:pos="720"/>
        </w:tabs>
        <w:spacing w:line="200" w:lineRule="exact"/>
        <w:ind w:left="720" w:right="-504" w:hanging="360"/>
        <w:jc w:val="both"/>
        <w:rPr>
          <w:bCs/>
        </w:rPr>
      </w:pPr>
      <w:r w:rsidRPr="001C0554">
        <w:t>2.</w:t>
      </w:r>
      <w:r w:rsidRPr="001C0554">
        <w:tab/>
      </w:r>
      <w:r w:rsidR="005C16DC" w:rsidRPr="00FD7A46">
        <w:rPr>
          <w:b/>
          <w:smallCaps/>
          <w:spacing w:val="-7"/>
        </w:rPr>
        <w:t>F</w:t>
      </w:r>
      <w:r w:rsidRPr="00FD7A46">
        <w:rPr>
          <w:b/>
          <w:bCs/>
          <w:smallCaps/>
          <w:spacing w:val="-7"/>
        </w:rPr>
        <w:t xml:space="preserve">irst reading of ordinance amending </w:t>
      </w:r>
      <w:r w:rsidR="00FD7A46" w:rsidRPr="00FD7A46">
        <w:rPr>
          <w:b/>
          <w:bCs/>
          <w:smallCaps/>
          <w:spacing w:val="-7"/>
        </w:rPr>
        <w:t xml:space="preserve">Solid Waste </w:t>
      </w:r>
      <w:r w:rsidRPr="00FD7A46">
        <w:rPr>
          <w:b/>
          <w:bCs/>
          <w:smallCaps/>
          <w:spacing w:val="-7"/>
        </w:rPr>
        <w:t xml:space="preserve">fees for the Construction </w:t>
      </w:r>
      <w:r w:rsidR="00FD7A46" w:rsidRPr="00FD7A46">
        <w:rPr>
          <w:b/>
          <w:bCs/>
          <w:smallCaps/>
          <w:spacing w:val="-7"/>
        </w:rPr>
        <w:t>&amp;</w:t>
      </w:r>
      <w:r w:rsidRPr="00FD7A46">
        <w:rPr>
          <w:b/>
          <w:bCs/>
          <w:smallCaps/>
          <w:spacing w:val="-7"/>
        </w:rPr>
        <w:t xml:space="preserve"> Demolition Landfill</w:t>
      </w:r>
    </w:p>
    <w:p w14:paraId="45C5FB90" w14:textId="2E2F36D0" w:rsidR="00FA0C95" w:rsidRPr="001C0554" w:rsidRDefault="00FB4566" w:rsidP="00FB4566">
      <w:pPr>
        <w:tabs>
          <w:tab w:val="left" w:pos="720"/>
        </w:tabs>
        <w:spacing w:line="110" w:lineRule="exact"/>
        <w:ind w:left="720" w:right="-504" w:hanging="360"/>
        <w:jc w:val="both"/>
        <w:rPr>
          <w:bCs/>
        </w:rPr>
      </w:pPr>
      <w:r>
        <w:rPr>
          <w:bCs/>
        </w:rPr>
        <w:tab/>
      </w:r>
    </w:p>
    <w:p w14:paraId="5750A757" w14:textId="02C5A52E" w:rsidR="00FA0C95" w:rsidRPr="006F6FBF" w:rsidRDefault="00FA0C95" w:rsidP="008E507E">
      <w:pPr>
        <w:tabs>
          <w:tab w:val="left" w:pos="720"/>
        </w:tabs>
        <w:spacing w:line="220" w:lineRule="exact"/>
        <w:ind w:left="720" w:right="-504"/>
        <w:jc w:val="both"/>
        <w:rPr>
          <w:bCs/>
          <w:spacing w:val="-4"/>
        </w:rPr>
      </w:pPr>
      <w:r w:rsidRPr="006F6FBF">
        <w:rPr>
          <w:bCs/>
          <w:spacing w:val="-4"/>
        </w:rPr>
        <w:t xml:space="preserve">Sean Wilkinson, County Community Development Director, stated that </w:t>
      </w:r>
      <w:r w:rsidR="00130328" w:rsidRPr="006F6FBF">
        <w:rPr>
          <w:bCs/>
          <w:spacing w:val="-4"/>
        </w:rPr>
        <w:t>th</w:t>
      </w:r>
      <w:r w:rsidR="00835397" w:rsidRPr="006F6FBF">
        <w:rPr>
          <w:bCs/>
          <w:spacing w:val="-4"/>
        </w:rPr>
        <w:t xml:space="preserve">is is to </w:t>
      </w:r>
      <w:r w:rsidR="00130328" w:rsidRPr="006F6FBF">
        <w:rPr>
          <w:bCs/>
          <w:spacing w:val="-4"/>
        </w:rPr>
        <w:t>inc</w:t>
      </w:r>
      <w:r w:rsidR="00835397" w:rsidRPr="006F6FBF">
        <w:rPr>
          <w:bCs/>
          <w:spacing w:val="-4"/>
        </w:rPr>
        <w:t>rease the</w:t>
      </w:r>
      <w:r w:rsidR="00130328" w:rsidRPr="006F6FBF">
        <w:rPr>
          <w:bCs/>
          <w:spacing w:val="-4"/>
        </w:rPr>
        <w:t xml:space="preserve"> </w:t>
      </w:r>
      <w:r w:rsidR="00835397" w:rsidRPr="006F6FBF">
        <w:rPr>
          <w:bCs/>
          <w:spacing w:val="-4"/>
        </w:rPr>
        <w:t>ti</w:t>
      </w:r>
      <w:r w:rsidR="00130328" w:rsidRPr="006F6FBF">
        <w:rPr>
          <w:bCs/>
          <w:spacing w:val="-4"/>
        </w:rPr>
        <w:t xml:space="preserve">pping </w:t>
      </w:r>
      <w:r w:rsidR="00835397" w:rsidRPr="006F6FBF">
        <w:rPr>
          <w:bCs/>
          <w:spacing w:val="-4"/>
        </w:rPr>
        <w:t>fee at th</w:t>
      </w:r>
      <w:r w:rsidR="006F6FBF" w:rsidRPr="006F6FBF">
        <w:rPr>
          <w:bCs/>
          <w:spacing w:val="-4"/>
        </w:rPr>
        <w:t>is</w:t>
      </w:r>
      <w:r w:rsidR="00835397" w:rsidRPr="006F6FBF">
        <w:rPr>
          <w:bCs/>
          <w:spacing w:val="-4"/>
        </w:rPr>
        <w:t xml:space="preserve"> landfill </w:t>
      </w:r>
      <w:r w:rsidR="00130328" w:rsidRPr="006F6FBF">
        <w:rPr>
          <w:bCs/>
          <w:spacing w:val="-4"/>
        </w:rPr>
        <w:t xml:space="preserve">from $16/ton to $18/ton </w:t>
      </w:r>
      <w:r w:rsidR="006F6FBF" w:rsidRPr="006F6FBF">
        <w:rPr>
          <w:bCs/>
          <w:spacing w:val="-4"/>
        </w:rPr>
        <w:t xml:space="preserve">and to </w:t>
      </w:r>
      <w:r w:rsidR="00130328" w:rsidRPr="006F6FBF">
        <w:rPr>
          <w:bCs/>
          <w:spacing w:val="-4"/>
        </w:rPr>
        <w:t xml:space="preserve">create </w:t>
      </w:r>
      <w:r w:rsidR="006F6FBF" w:rsidRPr="006F6FBF">
        <w:rPr>
          <w:bCs/>
          <w:spacing w:val="-4"/>
        </w:rPr>
        <w:t xml:space="preserve">a </w:t>
      </w:r>
      <w:r w:rsidR="00130328" w:rsidRPr="006F6FBF">
        <w:rPr>
          <w:bCs/>
          <w:spacing w:val="-4"/>
        </w:rPr>
        <w:t xml:space="preserve">separate </w:t>
      </w:r>
      <w:r w:rsidR="006F6FBF" w:rsidRPr="006F6FBF">
        <w:rPr>
          <w:bCs/>
          <w:spacing w:val="-4"/>
        </w:rPr>
        <w:t xml:space="preserve">fee </w:t>
      </w:r>
      <w:r w:rsidR="00130328" w:rsidRPr="006F6FBF">
        <w:rPr>
          <w:bCs/>
          <w:spacing w:val="-4"/>
        </w:rPr>
        <w:t xml:space="preserve">for tires </w:t>
      </w:r>
      <w:r w:rsidR="006F6FBF" w:rsidRPr="006F6FBF">
        <w:rPr>
          <w:bCs/>
          <w:spacing w:val="-4"/>
        </w:rPr>
        <w:t xml:space="preserve">with a rim diameter greater than 24.5 inches to </w:t>
      </w:r>
      <w:r w:rsidR="00130328" w:rsidRPr="006F6FBF">
        <w:rPr>
          <w:bCs/>
          <w:spacing w:val="-4"/>
        </w:rPr>
        <w:t>$25.00/ton</w:t>
      </w:r>
      <w:r w:rsidR="006F6FBF" w:rsidRPr="006F6FBF">
        <w:rPr>
          <w:bCs/>
          <w:spacing w:val="-4"/>
        </w:rPr>
        <w:t>.</w:t>
      </w:r>
    </w:p>
    <w:p w14:paraId="5955D930" w14:textId="6AAE65D3" w:rsidR="005C16DC" w:rsidRPr="00791E3B" w:rsidRDefault="005C16DC" w:rsidP="00CB3B5D">
      <w:pPr>
        <w:shd w:val="clear" w:color="auto" w:fill="D9D9D9" w:themeFill="background1" w:themeFillShade="D9"/>
        <w:tabs>
          <w:tab w:val="left" w:pos="720"/>
        </w:tabs>
        <w:spacing w:line="210" w:lineRule="exact"/>
        <w:ind w:left="720" w:right="-504"/>
        <w:jc w:val="both"/>
      </w:pPr>
      <w:r w:rsidRPr="005C16DC">
        <w:rPr>
          <w:shd w:val="clear" w:color="auto" w:fill="D9D9D9" w:themeFill="background1" w:themeFillShade="D9"/>
        </w:rPr>
        <w:t xml:space="preserve">Commissioner </w:t>
      </w:r>
      <w:r w:rsidR="00A31EF0" w:rsidRPr="00791E3B">
        <w:t xml:space="preserve">Jenkins </w:t>
      </w:r>
      <w:r w:rsidRPr="005C16DC">
        <w:rPr>
          <w:shd w:val="clear" w:color="auto" w:fill="D9D9D9" w:themeFill="background1" w:themeFillShade="D9"/>
        </w:rPr>
        <w:t xml:space="preserve">moved to approve the </w:t>
      </w:r>
      <w:r w:rsidRPr="005C16DC">
        <w:rPr>
          <w:bCs/>
          <w:shd w:val="clear" w:color="auto" w:fill="D9D9D9" w:themeFill="background1" w:themeFillShade="D9"/>
        </w:rPr>
        <w:t xml:space="preserve">first reading of an ordinance amending fees for the Construction and Demolition </w:t>
      </w:r>
      <w:r w:rsidR="006C3F03">
        <w:rPr>
          <w:bCs/>
          <w:shd w:val="clear" w:color="auto" w:fill="D9D9D9" w:themeFill="background1" w:themeFillShade="D9"/>
        </w:rPr>
        <w:t>(C&amp;D)</w:t>
      </w:r>
      <w:r w:rsidR="006C3F03" w:rsidRPr="005C16DC">
        <w:rPr>
          <w:bCs/>
          <w:shd w:val="clear" w:color="auto" w:fill="D9D9D9" w:themeFill="background1" w:themeFillShade="D9"/>
        </w:rPr>
        <w:t xml:space="preserve"> </w:t>
      </w:r>
      <w:r w:rsidRPr="005C16DC">
        <w:rPr>
          <w:bCs/>
          <w:shd w:val="clear" w:color="auto" w:fill="D9D9D9" w:themeFill="background1" w:themeFillShade="D9"/>
        </w:rPr>
        <w:t>Landfill (Sec 16-2-9 Solid Waste Fees)</w:t>
      </w:r>
      <w:r w:rsidRPr="00791E3B">
        <w:t xml:space="preserve">; Commissioner </w:t>
      </w:r>
      <w:r w:rsidR="00A31EF0" w:rsidRPr="005C16DC">
        <w:rPr>
          <w:shd w:val="clear" w:color="auto" w:fill="D9D9D9" w:themeFill="background1" w:themeFillShade="D9"/>
        </w:rPr>
        <w:t xml:space="preserve">Harvey </w:t>
      </w:r>
      <w:r w:rsidRPr="00791E3B">
        <w:t>seconded.</w:t>
      </w:r>
    </w:p>
    <w:p w14:paraId="4D79F5EE" w14:textId="77777777" w:rsidR="005C16DC" w:rsidRPr="00791E3B" w:rsidRDefault="005C16DC" w:rsidP="00CB3B5D">
      <w:pPr>
        <w:shd w:val="clear" w:color="auto" w:fill="D9D9D9" w:themeFill="background1" w:themeFillShade="D9"/>
        <w:spacing w:line="210" w:lineRule="exact"/>
        <w:ind w:left="1440" w:right="-504" w:hanging="720"/>
        <w:jc w:val="both"/>
      </w:pPr>
      <w:r w:rsidRPr="00791E3B">
        <w:t>Commissioner Jenkins – aye; Commissioner Harvey – aye; Chair Froerer – aye</w:t>
      </w:r>
      <w:r w:rsidRPr="00791E3B">
        <w:tab/>
      </w:r>
    </w:p>
    <w:p w14:paraId="4C30A140" w14:textId="77777777" w:rsidR="00FA0C95" w:rsidRPr="001C0554" w:rsidRDefault="00FA0C95" w:rsidP="006A3F80">
      <w:pPr>
        <w:tabs>
          <w:tab w:val="left" w:pos="720"/>
        </w:tabs>
        <w:spacing w:line="120" w:lineRule="exact"/>
        <w:ind w:left="1440" w:right="-504" w:hanging="1080"/>
        <w:jc w:val="both"/>
      </w:pPr>
    </w:p>
    <w:p w14:paraId="00A6FCA1" w14:textId="692D40A6" w:rsidR="00FA0C95" w:rsidRPr="001C0554" w:rsidRDefault="000556D8" w:rsidP="00255AC6">
      <w:pPr>
        <w:tabs>
          <w:tab w:val="left" w:pos="720"/>
        </w:tabs>
        <w:spacing w:line="200" w:lineRule="exact"/>
        <w:ind w:left="720" w:right="-504" w:hanging="360"/>
        <w:jc w:val="both"/>
      </w:pPr>
      <w:r>
        <w:t>3.</w:t>
      </w:r>
      <w:r>
        <w:tab/>
      </w:r>
      <w:r w:rsidRPr="006A3F80">
        <w:rPr>
          <w:b/>
          <w:smallCaps/>
          <w:spacing w:val="-13"/>
        </w:rPr>
        <w:t>C</w:t>
      </w:r>
      <w:r w:rsidR="00FA0C95" w:rsidRPr="006A3F80">
        <w:rPr>
          <w:b/>
          <w:smallCaps/>
          <w:spacing w:val="-13"/>
        </w:rPr>
        <w:t>ontract with Vortex Optics for promotion of Archery Park in exchange for promotion of their business</w:t>
      </w:r>
    </w:p>
    <w:p w14:paraId="213660F1" w14:textId="77777777" w:rsidR="00FA0C95" w:rsidRDefault="00FA0C95" w:rsidP="00FB4566">
      <w:pPr>
        <w:tabs>
          <w:tab w:val="left" w:pos="720"/>
        </w:tabs>
        <w:spacing w:line="110" w:lineRule="exact"/>
        <w:ind w:left="1440" w:right="-504" w:hanging="1080"/>
        <w:jc w:val="both"/>
      </w:pPr>
    </w:p>
    <w:p w14:paraId="3E31B6B9" w14:textId="4DF6C7FB" w:rsidR="00FA0C95" w:rsidRPr="00A831C5" w:rsidRDefault="00FA0C95" w:rsidP="00A31EF0">
      <w:pPr>
        <w:tabs>
          <w:tab w:val="left" w:pos="720"/>
        </w:tabs>
        <w:spacing w:line="220" w:lineRule="exact"/>
        <w:ind w:left="720" w:right="-504" w:hanging="360"/>
        <w:jc w:val="both"/>
      </w:pPr>
      <w:r w:rsidRPr="001C0554">
        <w:tab/>
      </w:r>
      <w:r w:rsidRPr="00A831C5">
        <w:t xml:space="preserve">Todd Ferrario, County Ice Sheet and Parks &amp; Recreation Division Director, stated that </w:t>
      </w:r>
      <w:r w:rsidR="00C341F0">
        <w:t>th</w:t>
      </w:r>
      <w:r w:rsidR="00A31EF0">
        <w:t>i</w:t>
      </w:r>
      <w:r w:rsidR="00C341F0">
        <w:t>s</w:t>
      </w:r>
      <w:r w:rsidR="00A31EF0">
        <w:t xml:space="preserve"> is part of the </w:t>
      </w:r>
      <w:r w:rsidR="00C341F0">
        <w:t xml:space="preserve">partnership </w:t>
      </w:r>
      <w:r w:rsidR="00A31EF0">
        <w:t>package</w:t>
      </w:r>
      <w:r w:rsidR="007913E2">
        <w:t xml:space="preserve"> and </w:t>
      </w:r>
      <w:r w:rsidR="00A31EF0">
        <w:t xml:space="preserve">is mostly </w:t>
      </w:r>
      <w:r w:rsidR="007913E2">
        <w:t xml:space="preserve">for </w:t>
      </w:r>
      <w:r w:rsidR="00A31EF0">
        <w:t xml:space="preserve">product </w:t>
      </w:r>
      <w:r w:rsidR="007913E2">
        <w:t>from them</w:t>
      </w:r>
      <w:r w:rsidR="006A1649">
        <w:t xml:space="preserve"> and for </w:t>
      </w:r>
      <w:r w:rsidR="00E30C23">
        <w:t>Vort</w:t>
      </w:r>
      <w:r w:rsidR="007913E2">
        <w:t>e</w:t>
      </w:r>
      <w:r w:rsidR="00E30C23">
        <w:t>x Optics</w:t>
      </w:r>
      <w:r w:rsidR="007913E2">
        <w:t xml:space="preserve"> </w:t>
      </w:r>
      <w:r w:rsidR="006A1649">
        <w:t xml:space="preserve">to </w:t>
      </w:r>
      <w:r w:rsidR="007913E2">
        <w:t>market county events.</w:t>
      </w:r>
    </w:p>
    <w:p w14:paraId="08DCE95F" w14:textId="0427AD77" w:rsidR="000556D8" w:rsidRPr="00791E3B" w:rsidRDefault="000556D8" w:rsidP="00CB3B5D">
      <w:pPr>
        <w:pStyle w:val="ListParagraph"/>
        <w:shd w:val="clear" w:color="auto" w:fill="D9D9D9" w:themeFill="background1" w:themeFillShade="D9"/>
        <w:spacing w:line="210" w:lineRule="exact"/>
        <w:ind w:right="-504"/>
        <w:contextualSpacing w:val="0"/>
        <w:jc w:val="both"/>
      </w:pPr>
      <w:r w:rsidRPr="00791E3B">
        <w:t xml:space="preserve">Commissioner Harvey moved to approve the </w:t>
      </w:r>
      <w:r w:rsidRPr="001C0554">
        <w:t xml:space="preserve">contract </w:t>
      </w:r>
      <w:r>
        <w:t xml:space="preserve">with </w:t>
      </w:r>
      <w:r w:rsidRPr="001C0554">
        <w:t>Vortex Optics for promotion of the Archery Park in exchange f</w:t>
      </w:r>
      <w:r>
        <w:t>or promotion of their business</w:t>
      </w:r>
      <w:r w:rsidRPr="00791E3B">
        <w:t>; Commissioner Jenkins seconded.</w:t>
      </w:r>
    </w:p>
    <w:p w14:paraId="143BACE4" w14:textId="56ACAB33" w:rsidR="00FA0C95" w:rsidRPr="001C0554" w:rsidRDefault="000556D8" w:rsidP="00CB3B5D">
      <w:pPr>
        <w:shd w:val="clear" w:color="auto" w:fill="D9D9D9" w:themeFill="background1" w:themeFillShade="D9"/>
        <w:tabs>
          <w:tab w:val="left" w:pos="720"/>
        </w:tabs>
        <w:spacing w:line="210" w:lineRule="exact"/>
        <w:ind w:left="1440" w:right="-504" w:hanging="720"/>
        <w:jc w:val="both"/>
      </w:pPr>
      <w:r w:rsidRPr="00791E3B">
        <w:t>Commissioner Jenkins – aye; Commissioner Harvey – aye; Chair Froerer – aye</w:t>
      </w:r>
    </w:p>
    <w:p w14:paraId="7D85503F" w14:textId="77777777" w:rsidR="000556D8" w:rsidRDefault="000556D8" w:rsidP="00255AC6">
      <w:pPr>
        <w:tabs>
          <w:tab w:val="left" w:pos="720"/>
        </w:tabs>
        <w:spacing w:line="120" w:lineRule="exact"/>
        <w:ind w:left="1440" w:right="-504" w:hanging="1080"/>
        <w:jc w:val="both"/>
      </w:pPr>
    </w:p>
    <w:p w14:paraId="5064622C" w14:textId="2FD79BEB" w:rsidR="00FA0C95" w:rsidRPr="001C0554" w:rsidRDefault="00FA0C95" w:rsidP="00255AC6">
      <w:pPr>
        <w:tabs>
          <w:tab w:val="left" w:pos="720"/>
        </w:tabs>
        <w:spacing w:line="200" w:lineRule="exact"/>
        <w:ind w:left="1440" w:right="-504" w:hanging="1080"/>
        <w:jc w:val="both"/>
      </w:pPr>
      <w:r w:rsidRPr="001C0554">
        <w:t>4.</w:t>
      </w:r>
      <w:r w:rsidRPr="001C0554">
        <w:tab/>
      </w:r>
      <w:r w:rsidRPr="000556D8">
        <w:rPr>
          <w:b/>
          <w:smallCaps/>
          <w:spacing w:val="-4"/>
        </w:rPr>
        <w:t>Interlocal Agreement with Morgan County for the provision of Human Resources services</w:t>
      </w:r>
    </w:p>
    <w:p w14:paraId="3617066E" w14:textId="77777777" w:rsidR="00FA0C95" w:rsidRDefault="00FA0C95" w:rsidP="00FB4566">
      <w:pPr>
        <w:tabs>
          <w:tab w:val="left" w:pos="720"/>
        </w:tabs>
        <w:spacing w:line="110" w:lineRule="exact"/>
        <w:ind w:left="1440" w:right="-504" w:hanging="1080"/>
        <w:jc w:val="both"/>
      </w:pPr>
    </w:p>
    <w:p w14:paraId="2C5E78A3" w14:textId="2F4ADC88" w:rsidR="00FA0C95" w:rsidRPr="001C0554" w:rsidRDefault="00FA0C95" w:rsidP="00ED0818">
      <w:pPr>
        <w:tabs>
          <w:tab w:val="left" w:pos="720"/>
        </w:tabs>
        <w:spacing w:line="220" w:lineRule="exact"/>
        <w:ind w:left="720" w:right="-504" w:hanging="360"/>
        <w:jc w:val="both"/>
      </w:pPr>
      <w:r w:rsidRPr="001C0554">
        <w:tab/>
        <w:t>Emily Wilde</w:t>
      </w:r>
      <w:r w:rsidR="000556D8">
        <w:t xml:space="preserve">, of </w:t>
      </w:r>
      <w:r w:rsidR="00ED0818">
        <w:t>Human Resources</w:t>
      </w:r>
      <w:r w:rsidR="000556D8">
        <w:t xml:space="preserve">, stated that </w:t>
      </w:r>
      <w:r w:rsidR="009A232C">
        <w:t>Morg</w:t>
      </w:r>
      <w:r w:rsidR="00ED0818">
        <w:t>an</w:t>
      </w:r>
      <w:r w:rsidR="009A232C">
        <w:t xml:space="preserve"> </w:t>
      </w:r>
      <w:r w:rsidR="00ED0818">
        <w:t xml:space="preserve">County will </w:t>
      </w:r>
      <w:r w:rsidR="009A232C">
        <w:t xml:space="preserve">pay </w:t>
      </w:r>
      <w:r w:rsidR="00ED0818">
        <w:t xml:space="preserve">Weber County </w:t>
      </w:r>
      <w:r w:rsidR="009A232C">
        <w:t>$1</w:t>
      </w:r>
      <w:r w:rsidR="00ED0818">
        <w:t>,</w:t>
      </w:r>
      <w:r w:rsidR="009A232C">
        <w:t>500/mo</w:t>
      </w:r>
      <w:r w:rsidR="00ED0818">
        <w:t>nth,</w:t>
      </w:r>
      <w:r w:rsidR="009A232C">
        <w:t xml:space="preserve"> increas</w:t>
      </w:r>
      <w:r w:rsidR="00ED0818">
        <w:t>ing</w:t>
      </w:r>
      <w:r w:rsidR="009A232C">
        <w:t xml:space="preserve"> </w:t>
      </w:r>
      <w:r w:rsidR="00B35D6C">
        <w:t>o</w:t>
      </w:r>
      <w:r w:rsidR="009A232C">
        <w:t xml:space="preserve">n January </w:t>
      </w:r>
      <w:r w:rsidR="00B35D6C">
        <w:t xml:space="preserve">1, 2022 </w:t>
      </w:r>
      <w:r w:rsidR="009A232C">
        <w:t>by 2%.</w:t>
      </w:r>
      <w:r w:rsidR="00ED0818">
        <w:t xml:space="preserve">  Commissioner Harvey </w:t>
      </w:r>
      <w:r w:rsidR="003C5CEB">
        <w:t xml:space="preserve">stated that Weber County is </w:t>
      </w:r>
      <w:r w:rsidR="00ED0818">
        <w:t>not subsidizing</w:t>
      </w:r>
      <w:r w:rsidR="003C5CEB">
        <w:t xml:space="preserve"> these services.</w:t>
      </w:r>
    </w:p>
    <w:p w14:paraId="1E814F10" w14:textId="2A6366B5" w:rsidR="000556D8" w:rsidRPr="00791E3B" w:rsidRDefault="000556D8" w:rsidP="00CB3B5D">
      <w:pPr>
        <w:pStyle w:val="ListParagraph"/>
        <w:shd w:val="clear" w:color="auto" w:fill="D9D9D9" w:themeFill="background1" w:themeFillShade="D9"/>
        <w:spacing w:line="210" w:lineRule="exact"/>
        <w:ind w:right="-504"/>
        <w:contextualSpacing w:val="0"/>
        <w:jc w:val="both"/>
      </w:pPr>
      <w:r w:rsidRPr="00791E3B">
        <w:t xml:space="preserve">Commissioner Harvey moved to approve the </w:t>
      </w:r>
      <w:r>
        <w:t xml:space="preserve">Interlocal </w:t>
      </w:r>
      <w:r w:rsidRPr="001C0554">
        <w:t xml:space="preserve">Agreement </w:t>
      </w:r>
      <w:r>
        <w:t xml:space="preserve">with </w:t>
      </w:r>
      <w:r w:rsidRPr="001C0554">
        <w:t>Morgan County for the provis</w:t>
      </w:r>
      <w:r>
        <w:t>ion of Human Resources services</w:t>
      </w:r>
      <w:r w:rsidRPr="00791E3B">
        <w:t>; Commissioner Jenkins seconded.</w:t>
      </w:r>
    </w:p>
    <w:p w14:paraId="61C2C924" w14:textId="77777777" w:rsidR="000556D8" w:rsidRPr="001C0554" w:rsidRDefault="000556D8" w:rsidP="00CB3B5D">
      <w:pPr>
        <w:shd w:val="clear" w:color="auto" w:fill="D9D9D9" w:themeFill="background1" w:themeFillShade="D9"/>
        <w:tabs>
          <w:tab w:val="left" w:pos="720"/>
        </w:tabs>
        <w:spacing w:line="210" w:lineRule="exact"/>
        <w:ind w:left="1440" w:right="-504" w:hanging="720"/>
        <w:jc w:val="both"/>
      </w:pPr>
      <w:r w:rsidRPr="00791E3B">
        <w:t>Commissioner Jenkins – aye; Commissioner Harvey – aye; Chair Froerer – aye</w:t>
      </w:r>
    </w:p>
    <w:p w14:paraId="3F46D46A" w14:textId="77777777" w:rsidR="00FA0C95" w:rsidRPr="001C0554" w:rsidRDefault="00FA0C95" w:rsidP="00255AC6">
      <w:pPr>
        <w:tabs>
          <w:tab w:val="left" w:pos="720"/>
        </w:tabs>
        <w:spacing w:line="120" w:lineRule="exact"/>
        <w:ind w:left="1440" w:right="-504" w:hanging="1080"/>
        <w:jc w:val="both"/>
      </w:pPr>
    </w:p>
    <w:p w14:paraId="1B4FC020" w14:textId="1D9DE4C3" w:rsidR="00FA0C95" w:rsidRDefault="00FA0C95" w:rsidP="00255AC6">
      <w:pPr>
        <w:tabs>
          <w:tab w:val="left" w:pos="720"/>
        </w:tabs>
        <w:spacing w:line="200" w:lineRule="exact"/>
        <w:ind w:left="1440" w:right="-504" w:hanging="1080"/>
        <w:jc w:val="both"/>
      </w:pPr>
      <w:r w:rsidRPr="001C0554">
        <w:t>5.</w:t>
      </w:r>
      <w:r w:rsidRPr="001C0554">
        <w:tab/>
      </w:r>
      <w:r w:rsidR="00216136" w:rsidRPr="00216136">
        <w:rPr>
          <w:b/>
          <w:smallCaps/>
        </w:rPr>
        <w:t>C</w:t>
      </w:r>
      <w:r w:rsidRPr="00216136">
        <w:rPr>
          <w:b/>
          <w:smallCaps/>
        </w:rPr>
        <w:t>ontract with Intermountain Health Care – McKay</w:t>
      </w:r>
      <w:r w:rsidR="00E378B4">
        <w:rPr>
          <w:b/>
          <w:smallCaps/>
        </w:rPr>
        <w:t>-</w:t>
      </w:r>
      <w:r w:rsidRPr="00216136">
        <w:rPr>
          <w:b/>
          <w:smallCaps/>
        </w:rPr>
        <w:t xml:space="preserve">Dee Hospital for CARES Act </w:t>
      </w:r>
      <w:r w:rsidR="00216136">
        <w:rPr>
          <w:b/>
          <w:smallCaps/>
        </w:rPr>
        <w:t>f</w:t>
      </w:r>
      <w:r w:rsidRPr="00216136">
        <w:rPr>
          <w:b/>
          <w:smallCaps/>
        </w:rPr>
        <w:t>unding</w:t>
      </w:r>
    </w:p>
    <w:p w14:paraId="5D8A4864" w14:textId="77777777" w:rsidR="00FA0C95" w:rsidRPr="001C0554" w:rsidRDefault="00FA0C95" w:rsidP="00FB4566">
      <w:pPr>
        <w:tabs>
          <w:tab w:val="left" w:pos="720"/>
        </w:tabs>
        <w:spacing w:line="110" w:lineRule="exact"/>
        <w:ind w:left="1440" w:right="-504" w:hanging="1080"/>
        <w:jc w:val="both"/>
      </w:pPr>
    </w:p>
    <w:p w14:paraId="1D080A15" w14:textId="3D3DC777" w:rsidR="00FA0C95" w:rsidRPr="001C0554" w:rsidRDefault="00FA0C95" w:rsidP="00CE17F6">
      <w:pPr>
        <w:tabs>
          <w:tab w:val="left" w:pos="720"/>
        </w:tabs>
        <w:spacing w:line="220" w:lineRule="exact"/>
        <w:ind w:left="720" w:right="-504" w:hanging="360"/>
        <w:jc w:val="both"/>
      </w:pPr>
      <w:r w:rsidRPr="001C0554">
        <w:tab/>
      </w:r>
      <w:r>
        <w:t xml:space="preserve">John Bond, County Treasurer, stated that </w:t>
      </w:r>
      <w:r w:rsidR="007E430D">
        <w:t xml:space="preserve">the county </w:t>
      </w:r>
      <w:r w:rsidR="00E378B4">
        <w:t>will grant up to $</w:t>
      </w:r>
      <w:r w:rsidR="00BE3474">
        <w:t>8</w:t>
      </w:r>
      <w:r w:rsidR="00E378B4">
        <w:t xml:space="preserve">50,000 to </w:t>
      </w:r>
      <w:r w:rsidR="007E430D">
        <w:t>McKay</w:t>
      </w:r>
      <w:r w:rsidR="00E378B4">
        <w:t>-</w:t>
      </w:r>
      <w:r w:rsidR="007E430D">
        <w:t>Dee</w:t>
      </w:r>
      <w:r w:rsidR="00E378B4">
        <w:t xml:space="preserve"> </w:t>
      </w:r>
      <w:r w:rsidR="00207726">
        <w:t>from</w:t>
      </w:r>
      <w:r w:rsidR="00D063EB">
        <w:t xml:space="preserve"> Coronavirus </w:t>
      </w:r>
      <w:r w:rsidR="00D041BC">
        <w:t>Relief F</w:t>
      </w:r>
      <w:r w:rsidR="00D063EB">
        <w:t>und</w:t>
      </w:r>
      <w:r w:rsidR="00D041BC">
        <w:t>s</w:t>
      </w:r>
      <w:r w:rsidR="00D063EB">
        <w:t xml:space="preserve"> for </w:t>
      </w:r>
      <w:r w:rsidR="00D041BC">
        <w:t>allowable expenditu</w:t>
      </w:r>
      <w:r w:rsidR="002B3A97">
        <w:t>res.</w:t>
      </w:r>
    </w:p>
    <w:p w14:paraId="6252908C" w14:textId="13A6FFA0" w:rsidR="00216136" w:rsidRPr="00791E3B" w:rsidRDefault="00216136" w:rsidP="00CB3B5D">
      <w:pPr>
        <w:pStyle w:val="ListParagraph"/>
        <w:shd w:val="clear" w:color="auto" w:fill="D9D9D9" w:themeFill="background1" w:themeFillShade="D9"/>
        <w:spacing w:line="210" w:lineRule="exact"/>
        <w:ind w:right="-504"/>
        <w:contextualSpacing w:val="0"/>
        <w:jc w:val="both"/>
      </w:pPr>
      <w:r w:rsidRPr="00791E3B">
        <w:t xml:space="preserve">Commissioner Harvey moved to approve the </w:t>
      </w:r>
      <w:r w:rsidRPr="001C0554">
        <w:t xml:space="preserve">contract </w:t>
      </w:r>
      <w:r>
        <w:t xml:space="preserve">with </w:t>
      </w:r>
      <w:r w:rsidRPr="001C0554">
        <w:t>Intermountain Health Care</w:t>
      </w:r>
      <w:r>
        <w:t xml:space="preserve">, </w:t>
      </w:r>
      <w:r w:rsidRPr="001C0554">
        <w:t xml:space="preserve">McKay Dee </w:t>
      </w:r>
      <w:r>
        <w:t>Hospital, for CARES Act funding</w:t>
      </w:r>
      <w:r w:rsidRPr="00791E3B">
        <w:t>; Commissioner Jenkins seconded.</w:t>
      </w:r>
    </w:p>
    <w:p w14:paraId="1480303E" w14:textId="77777777" w:rsidR="00216136" w:rsidRPr="001C0554" w:rsidRDefault="00216136" w:rsidP="00CB3B5D">
      <w:pPr>
        <w:shd w:val="clear" w:color="auto" w:fill="D9D9D9" w:themeFill="background1" w:themeFillShade="D9"/>
        <w:tabs>
          <w:tab w:val="left" w:pos="720"/>
        </w:tabs>
        <w:spacing w:line="210" w:lineRule="exact"/>
        <w:ind w:left="1440" w:right="-504" w:hanging="720"/>
        <w:jc w:val="both"/>
      </w:pPr>
      <w:r w:rsidRPr="00791E3B">
        <w:t>Commissioner Jenkins – aye; Commissioner Harvey – aye; Chair Froerer – aye</w:t>
      </w:r>
    </w:p>
    <w:p w14:paraId="6A8B2926" w14:textId="77777777" w:rsidR="00E4758A" w:rsidRDefault="00E4758A" w:rsidP="00E4758A">
      <w:pPr>
        <w:autoSpaceDE/>
        <w:autoSpaceDN/>
        <w:adjustRightInd/>
        <w:spacing w:line="120" w:lineRule="exact"/>
        <w:rPr>
          <w:b/>
        </w:rPr>
      </w:pPr>
    </w:p>
    <w:p w14:paraId="7E91A03F" w14:textId="7534180A" w:rsidR="00FA0C95" w:rsidRDefault="00FA0C95" w:rsidP="00FB4566">
      <w:pPr>
        <w:tabs>
          <w:tab w:val="left" w:pos="360"/>
        </w:tabs>
        <w:autoSpaceDE/>
        <w:autoSpaceDN/>
        <w:adjustRightInd/>
        <w:spacing w:line="200" w:lineRule="exact"/>
        <w:rPr>
          <w:b/>
          <w:smallCaps/>
        </w:rPr>
      </w:pPr>
      <w:r w:rsidRPr="001C0554">
        <w:rPr>
          <w:b/>
        </w:rPr>
        <w:t>H.</w:t>
      </w:r>
      <w:r w:rsidRPr="001C0554">
        <w:rPr>
          <w:b/>
        </w:rPr>
        <w:tab/>
      </w:r>
      <w:r w:rsidRPr="00A831C5">
        <w:rPr>
          <w:b/>
          <w:smallCaps/>
        </w:rPr>
        <w:t>Public Hearings</w:t>
      </w:r>
      <w:r>
        <w:rPr>
          <w:b/>
          <w:smallCaps/>
        </w:rPr>
        <w:t>:</w:t>
      </w:r>
    </w:p>
    <w:p w14:paraId="0BE3E08D" w14:textId="468FFFBE" w:rsidR="00FA0C95" w:rsidRPr="001C0554" w:rsidRDefault="00FA0C95" w:rsidP="00FB4566">
      <w:pPr>
        <w:pStyle w:val="W-TypicalText"/>
        <w:tabs>
          <w:tab w:val="left" w:pos="360"/>
        </w:tabs>
        <w:spacing w:line="170" w:lineRule="exact"/>
        <w:ind w:left="720" w:right="-504" w:hanging="720"/>
        <w:rPr>
          <w:rFonts w:ascii="Times New Roman" w:hAnsi="Times New Roman" w:cs="Times New Roman"/>
        </w:rPr>
      </w:pPr>
      <w:r w:rsidRPr="001C0554">
        <w:rPr>
          <w:rFonts w:ascii="Times New Roman" w:hAnsi="Times New Roman" w:cs="Times New Roman"/>
        </w:rPr>
        <w:tab/>
        <w:t>1.</w:t>
      </w:r>
      <w:r w:rsidRPr="001C0554">
        <w:rPr>
          <w:rFonts w:ascii="Times New Roman" w:hAnsi="Times New Roman" w:cs="Times New Roman"/>
        </w:rPr>
        <w:tab/>
        <w:t xml:space="preserve"> </w:t>
      </w:r>
    </w:p>
    <w:p w14:paraId="6F3F24EE" w14:textId="75201B9B" w:rsidR="00216136" w:rsidRPr="00791E3B" w:rsidRDefault="00216136" w:rsidP="00CB3B5D">
      <w:pPr>
        <w:pStyle w:val="ListParagraph"/>
        <w:shd w:val="clear" w:color="auto" w:fill="D9D9D9" w:themeFill="background1" w:themeFillShade="D9"/>
        <w:spacing w:line="210" w:lineRule="exact"/>
        <w:ind w:right="-504"/>
        <w:contextualSpacing w:val="0"/>
        <w:jc w:val="both"/>
      </w:pPr>
      <w:r w:rsidRPr="00791E3B">
        <w:t xml:space="preserve">Commissioner Harvey moved to </w:t>
      </w:r>
      <w:r w:rsidR="008C2325" w:rsidRPr="001C0554">
        <w:t xml:space="preserve">adjourn </w:t>
      </w:r>
      <w:r w:rsidR="008C2325">
        <w:t xml:space="preserve">the </w:t>
      </w:r>
      <w:r w:rsidR="008C2325" w:rsidRPr="001C0554">
        <w:t xml:space="preserve">public meeting and convene </w:t>
      </w:r>
      <w:r w:rsidR="008C2325">
        <w:t xml:space="preserve">the </w:t>
      </w:r>
      <w:r w:rsidR="008C2325" w:rsidRPr="001C0554">
        <w:t>public hearings</w:t>
      </w:r>
      <w:r w:rsidRPr="00791E3B">
        <w:t>; Commissioner Jenkins seconded.</w:t>
      </w:r>
    </w:p>
    <w:p w14:paraId="6478A3E9" w14:textId="77777777" w:rsidR="00216136" w:rsidRPr="001C0554" w:rsidRDefault="00216136" w:rsidP="00CB3B5D">
      <w:pPr>
        <w:shd w:val="clear" w:color="auto" w:fill="D9D9D9" w:themeFill="background1" w:themeFillShade="D9"/>
        <w:tabs>
          <w:tab w:val="left" w:pos="720"/>
        </w:tabs>
        <w:spacing w:line="210" w:lineRule="exact"/>
        <w:ind w:left="1440" w:right="-504" w:hanging="720"/>
        <w:jc w:val="both"/>
      </w:pPr>
      <w:r w:rsidRPr="00791E3B">
        <w:t>Commissioner Jenkins – aye; Commissioner Harvey – aye; Chair Froerer – aye</w:t>
      </w:r>
    </w:p>
    <w:p w14:paraId="402A44CF" w14:textId="77777777" w:rsidR="00FA0C95" w:rsidRPr="001C0554" w:rsidRDefault="00FA0C95" w:rsidP="00255AC6">
      <w:pPr>
        <w:pStyle w:val="W-TypicalText"/>
        <w:tabs>
          <w:tab w:val="left" w:pos="360"/>
        </w:tabs>
        <w:spacing w:line="120" w:lineRule="exact"/>
        <w:ind w:left="720" w:right="-504" w:hanging="720"/>
        <w:rPr>
          <w:rFonts w:ascii="Times New Roman" w:hAnsi="Times New Roman" w:cs="Times New Roman"/>
        </w:rPr>
      </w:pPr>
    </w:p>
    <w:p w14:paraId="309E8CE5" w14:textId="7B814B42" w:rsidR="00FA0C95" w:rsidRPr="001C0554" w:rsidRDefault="00FA0C95" w:rsidP="00E0021D">
      <w:pPr>
        <w:pStyle w:val="ListParagraph"/>
        <w:tabs>
          <w:tab w:val="left" w:pos="360"/>
        </w:tabs>
        <w:spacing w:line="200" w:lineRule="exact"/>
        <w:ind w:right="-504" w:hanging="720"/>
        <w:jc w:val="both"/>
        <w:rPr>
          <w:color w:val="000000"/>
        </w:rPr>
      </w:pPr>
      <w:r>
        <w:lastRenderedPageBreak/>
        <w:tab/>
      </w:r>
      <w:r w:rsidRPr="001C0554">
        <w:t>2.</w:t>
      </w:r>
      <w:r w:rsidRPr="001C0554">
        <w:tab/>
      </w:r>
      <w:r w:rsidRPr="0036765C">
        <w:rPr>
          <w:b/>
          <w:smallCaps/>
        </w:rPr>
        <w:t>Public hearing regarding a</w:t>
      </w:r>
      <w:r w:rsidRPr="0036765C">
        <w:rPr>
          <w:b/>
          <w:smallCaps/>
          <w:color w:val="000000"/>
        </w:rPr>
        <w:t xml:space="preserve"> county-initiated proposal to amend various zones to remove the use of conference center from zones that are primarily residential in nature, and provide additional clarifying language as may be necessary. This amendment may affect the following zones: DRR-1, F-5, F-10, F-40, CVR-1, FR-1, FV-3</w:t>
      </w:r>
      <w:r w:rsidR="00E50159" w:rsidRPr="0036765C">
        <w:rPr>
          <w:b/>
          <w:smallCaps/>
          <w:color w:val="000000"/>
        </w:rPr>
        <w:t xml:space="preserve"> &amp;</w:t>
      </w:r>
      <w:r w:rsidRPr="0036765C">
        <w:rPr>
          <w:b/>
          <w:smallCaps/>
          <w:color w:val="000000"/>
        </w:rPr>
        <w:t xml:space="preserve"> FR-3</w:t>
      </w:r>
    </w:p>
    <w:p w14:paraId="4D9002E9" w14:textId="77777777" w:rsidR="00FA0C95" w:rsidRDefault="00FA0C95" w:rsidP="00994CF9">
      <w:pPr>
        <w:pStyle w:val="ListParagraph"/>
        <w:tabs>
          <w:tab w:val="left" w:pos="360"/>
        </w:tabs>
        <w:spacing w:line="100" w:lineRule="exact"/>
        <w:ind w:right="-504" w:hanging="720"/>
        <w:jc w:val="both"/>
      </w:pPr>
      <w:r>
        <w:tab/>
      </w:r>
    </w:p>
    <w:p w14:paraId="28CC76B1" w14:textId="427085C0" w:rsidR="00FA0C95" w:rsidRPr="008D1EE0" w:rsidRDefault="00FA0C95" w:rsidP="00384934">
      <w:pPr>
        <w:pStyle w:val="ListParagraph"/>
        <w:tabs>
          <w:tab w:val="left" w:pos="360"/>
        </w:tabs>
        <w:spacing w:line="220" w:lineRule="exact"/>
        <w:ind w:right="-504" w:hanging="720"/>
        <w:jc w:val="both"/>
        <w:rPr>
          <w:spacing w:val="-2"/>
        </w:rPr>
      </w:pPr>
      <w:r>
        <w:tab/>
      </w:r>
      <w:r w:rsidRPr="001C0554">
        <w:tab/>
      </w:r>
      <w:r w:rsidRPr="008D1EE0">
        <w:rPr>
          <w:spacing w:val="-2"/>
        </w:rPr>
        <w:t xml:space="preserve">Scott Perkes, of </w:t>
      </w:r>
      <w:r w:rsidR="007901AD" w:rsidRPr="008D1EE0">
        <w:rPr>
          <w:spacing w:val="-2"/>
        </w:rPr>
        <w:t xml:space="preserve">the </w:t>
      </w:r>
      <w:r w:rsidR="00E348F6" w:rsidRPr="008D1EE0">
        <w:rPr>
          <w:spacing w:val="-2"/>
        </w:rPr>
        <w:t xml:space="preserve">County </w:t>
      </w:r>
      <w:r w:rsidR="007901AD" w:rsidRPr="008D1EE0">
        <w:rPr>
          <w:spacing w:val="-2"/>
        </w:rPr>
        <w:t>Plann</w:t>
      </w:r>
      <w:r w:rsidR="00E348F6" w:rsidRPr="008D1EE0">
        <w:rPr>
          <w:spacing w:val="-2"/>
        </w:rPr>
        <w:t>ing</w:t>
      </w:r>
      <w:r w:rsidR="007901AD" w:rsidRPr="008D1EE0">
        <w:rPr>
          <w:spacing w:val="-2"/>
        </w:rPr>
        <w:t xml:space="preserve"> Division</w:t>
      </w:r>
      <w:r w:rsidR="00E348F6" w:rsidRPr="008D1EE0">
        <w:rPr>
          <w:spacing w:val="-2"/>
        </w:rPr>
        <w:t>, state</w:t>
      </w:r>
      <w:r w:rsidR="007901AD" w:rsidRPr="008D1EE0">
        <w:rPr>
          <w:spacing w:val="-2"/>
        </w:rPr>
        <w:t>d</w:t>
      </w:r>
      <w:r w:rsidR="00E348F6" w:rsidRPr="008D1EE0">
        <w:rPr>
          <w:spacing w:val="-2"/>
        </w:rPr>
        <w:t xml:space="preserve"> that </w:t>
      </w:r>
      <w:r w:rsidR="00980468" w:rsidRPr="008D1EE0">
        <w:rPr>
          <w:spacing w:val="-2"/>
        </w:rPr>
        <w:t xml:space="preserve">this item is specifically for </w:t>
      </w:r>
      <w:r w:rsidR="00356D84" w:rsidRPr="008D1EE0">
        <w:rPr>
          <w:spacing w:val="-2"/>
        </w:rPr>
        <w:t xml:space="preserve">subdivisions in </w:t>
      </w:r>
      <w:r w:rsidR="00980468" w:rsidRPr="008D1EE0">
        <w:rPr>
          <w:spacing w:val="-2"/>
        </w:rPr>
        <w:t>the FV-3 and FR-1 zones</w:t>
      </w:r>
      <w:r w:rsidR="00ED1C00">
        <w:rPr>
          <w:spacing w:val="-2"/>
        </w:rPr>
        <w:t xml:space="preserve">, which </w:t>
      </w:r>
      <w:r w:rsidR="00E348F6" w:rsidRPr="008D1EE0">
        <w:rPr>
          <w:spacing w:val="-2"/>
        </w:rPr>
        <w:t>a</w:t>
      </w:r>
      <w:r w:rsidR="00980468" w:rsidRPr="008D1EE0">
        <w:rPr>
          <w:spacing w:val="-2"/>
        </w:rPr>
        <w:t>re</w:t>
      </w:r>
      <w:r w:rsidR="00E348F6" w:rsidRPr="008D1EE0">
        <w:rPr>
          <w:spacing w:val="-2"/>
        </w:rPr>
        <w:t xml:space="preserve"> primarily resid</w:t>
      </w:r>
      <w:r w:rsidR="00D41526" w:rsidRPr="008D1EE0">
        <w:rPr>
          <w:spacing w:val="-2"/>
        </w:rPr>
        <w:t>ential.  The Ogd</w:t>
      </w:r>
      <w:r w:rsidR="00E348F6" w:rsidRPr="008D1EE0">
        <w:rPr>
          <w:spacing w:val="-2"/>
        </w:rPr>
        <w:t>e</w:t>
      </w:r>
      <w:r w:rsidR="00D41526" w:rsidRPr="008D1EE0">
        <w:rPr>
          <w:spacing w:val="-2"/>
        </w:rPr>
        <w:t>n Valley</w:t>
      </w:r>
      <w:r w:rsidR="00E348F6" w:rsidRPr="008D1EE0">
        <w:rPr>
          <w:spacing w:val="-2"/>
        </w:rPr>
        <w:t xml:space="preserve"> </w:t>
      </w:r>
      <w:r w:rsidR="00D41526" w:rsidRPr="008D1EE0">
        <w:rPr>
          <w:spacing w:val="-2"/>
        </w:rPr>
        <w:t xml:space="preserve">Planning Commission </w:t>
      </w:r>
      <w:r w:rsidR="00E348F6" w:rsidRPr="008D1EE0">
        <w:rPr>
          <w:spacing w:val="-2"/>
        </w:rPr>
        <w:t>unanimous</w:t>
      </w:r>
      <w:r w:rsidR="008D1EE0" w:rsidRPr="008D1EE0">
        <w:rPr>
          <w:spacing w:val="-2"/>
        </w:rPr>
        <w:t>ly</w:t>
      </w:r>
      <w:r w:rsidR="00E348F6" w:rsidRPr="008D1EE0">
        <w:rPr>
          <w:spacing w:val="-2"/>
        </w:rPr>
        <w:t xml:space="preserve"> recommended approval.  </w:t>
      </w:r>
      <w:r w:rsidR="00EF0E1B">
        <w:rPr>
          <w:spacing w:val="-2"/>
        </w:rPr>
        <w:t>T</w:t>
      </w:r>
      <w:r w:rsidR="002104AD" w:rsidRPr="008D1EE0">
        <w:rPr>
          <w:spacing w:val="-2"/>
        </w:rPr>
        <w:t xml:space="preserve">he conference center </w:t>
      </w:r>
      <w:r w:rsidR="00C95085">
        <w:rPr>
          <w:spacing w:val="-2"/>
        </w:rPr>
        <w:t>h</w:t>
      </w:r>
      <w:r w:rsidR="002104AD" w:rsidRPr="008D1EE0">
        <w:rPr>
          <w:spacing w:val="-2"/>
        </w:rPr>
        <w:t>a</w:t>
      </w:r>
      <w:r w:rsidR="00C95085">
        <w:rPr>
          <w:spacing w:val="-2"/>
        </w:rPr>
        <w:t>d been</w:t>
      </w:r>
      <w:r w:rsidR="002104AD" w:rsidRPr="008D1EE0">
        <w:rPr>
          <w:spacing w:val="-2"/>
        </w:rPr>
        <w:t xml:space="preserve"> paired with an e</w:t>
      </w:r>
      <w:r w:rsidR="00E348F6" w:rsidRPr="008D1EE0">
        <w:rPr>
          <w:spacing w:val="-2"/>
        </w:rPr>
        <w:t xml:space="preserve">ducation center </w:t>
      </w:r>
      <w:r w:rsidR="00EF0E1B">
        <w:rPr>
          <w:spacing w:val="-2"/>
        </w:rPr>
        <w:t xml:space="preserve">in the ordinance </w:t>
      </w:r>
      <w:r w:rsidR="002104AD" w:rsidRPr="008D1EE0">
        <w:rPr>
          <w:spacing w:val="-2"/>
        </w:rPr>
        <w:t xml:space="preserve">and the latter will be </w:t>
      </w:r>
      <w:r w:rsidR="00E348F6" w:rsidRPr="008D1EE0">
        <w:rPr>
          <w:spacing w:val="-2"/>
        </w:rPr>
        <w:t>remove</w:t>
      </w:r>
      <w:r w:rsidR="002104AD" w:rsidRPr="008D1EE0">
        <w:rPr>
          <w:spacing w:val="-2"/>
        </w:rPr>
        <w:t>d as well</w:t>
      </w:r>
      <w:r w:rsidR="00C95085">
        <w:rPr>
          <w:spacing w:val="-2"/>
        </w:rPr>
        <w:t xml:space="preserve">; </w:t>
      </w:r>
      <w:r w:rsidR="002104AD" w:rsidRPr="008D1EE0">
        <w:rPr>
          <w:spacing w:val="-2"/>
        </w:rPr>
        <w:t xml:space="preserve">there is already </w:t>
      </w:r>
      <w:r w:rsidR="00E348F6" w:rsidRPr="008D1EE0">
        <w:rPr>
          <w:spacing w:val="-2"/>
        </w:rPr>
        <w:t xml:space="preserve">an education </w:t>
      </w:r>
      <w:r w:rsidR="002104AD" w:rsidRPr="008D1EE0">
        <w:rPr>
          <w:spacing w:val="-2"/>
        </w:rPr>
        <w:t>institution use l</w:t>
      </w:r>
      <w:r w:rsidR="00E348F6" w:rsidRPr="008D1EE0">
        <w:rPr>
          <w:spacing w:val="-2"/>
        </w:rPr>
        <w:t>i</w:t>
      </w:r>
      <w:r w:rsidR="002104AD" w:rsidRPr="008D1EE0">
        <w:rPr>
          <w:spacing w:val="-2"/>
        </w:rPr>
        <w:t>sted as condition</w:t>
      </w:r>
      <w:r w:rsidR="008D1EE0" w:rsidRPr="008D1EE0">
        <w:rPr>
          <w:spacing w:val="-2"/>
        </w:rPr>
        <w:t>al</w:t>
      </w:r>
      <w:r w:rsidR="002104AD" w:rsidRPr="008D1EE0">
        <w:rPr>
          <w:spacing w:val="-2"/>
        </w:rPr>
        <w:t xml:space="preserve"> on both ordinances</w:t>
      </w:r>
      <w:r w:rsidR="00C95085">
        <w:rPr>
          <w:spacing w:val="-2"/>
        </w:rPr>
        <w:t>.</w:t>
      </w:r>
    </w:p>
    <w:p w14:paraId="46F23A2B" w14:textId="77777777" w:rsidR="00FA0C95" w:rsidRPr="001C0554" w:rsidRDefault="00FA0C95" w:rsidP="00255AC6">
      <w:pPr>
        <w:pStyle w:val="ListParagraph"/>
        <w:tabs>
          <w:tab w:val="left" w:pos="360"/>
        </w:tabs>
        <w:spacing w:line="120" w:lineRule="exact"/>
        <w:ind w:right="-504" w:hanging="720"/>
        <w:jc w:val="both"/>
      </w:pPr>
    </w:p>
    <w:p w14:paraId="55AE639A" w14:textId="114503A8" w:rsidR="00FA0C95" w:rsidRPr="001C0554" w:rsidRDefault="00FA0C95" w:rsidP="00255AC6">
      <w:pPr>
        <w:tabs>
          <w:tab w:val="left" w:pos="360"/>
        </w:tabs>
        <w:spacing w:line="200" w:lineRule="exact"/>
        <w:ind w:left="720" w:right="-504" w:hanging="720"/>
        <w:jc w:val="both"/>
      </w:pPr>
      <w:r>
        <w:tab/>
      </w:r>
      <w:r w:rsidRPr="001C0554">
        <w:t>3.</w:t>
      </w:r>
      <w:r w:rsidRPr="001C0554">
        <w:tab/>
      </w:r>
      <w:r w:rsidRPr="00E0021D">
        <w:rPr>
          <w:b/>
          <w:smallCaps/>
          <w:spacing w:val="-6"/>
        </w:rPr>
        <w:t xml:space="preserve">Public hearing regarding </w:t>
      </w:r>
      <w:r w:rsidR="00E0021D" w:rsidRPr="00E0021D">
        <w:rPr>
          <w:b/>
          <w:smallCaps/>
          <w:spacing w:val="-6"/>
        </w:rPr>
        <w:t xml:space="preserve">a </w:t>
      </w:r>
      <w:r w:rsidRPr="00E0021D">
        <w:rPr>
          <w:b/>
          <w:smallCaps/>
          <w:color w:val="000000"/>
          <w:spacing w:val="-6"/>
        </w:rPr>
        <w:t>county-initiated proposal to amend Section</w:t>
      </w:r>
      <w:r w:rsidR="00E0021D" w:rsidRPr="00E0021D">
        <w:rPr>
          <w:b/>
          <w:smallCaps/>
          <w:color w:val="000000"/>
          <w:spacing w:val="-6"/>
        </w:rPr>
        <w:t>s</w:t>
      </w:r>
      <w:r w:rsidR="000F2C3F" w:rsidRPr="00E0021D">
        <w:rPr>
          <w:b/>
          <w:smallCaps/>
          <w:color w:val="000000"/>
          <w:spacing w:val="-6"/>
        </w:rPr>
        <w:t xml:space="preserve"> </w:t>
      </w:r>
      <w:r w:rsidRPr="00E0021D">
        <w:rPr>
          <w:b/>
          <w:smallCaps/>
          <w:spacing w:val="-6"/>
        </w:rPr>
        <w:t xml:space="preserve">101-2, 104-3, 104-5, 104-6, 104-8, 104-9, 104-10,104-12, 104-13, 104-14, 104-15, 104-16, 104-17, 108-8, 108-15, 108-19, 108-21 </w:t>
      </w:r>
      <w:r w:rsidR="00A95212" w:rsidRPr="00E0021D">
        <w:rPr>
          <w:b/>
          <w:smallCaps/>
          <w:spacing w:val="-6"/>
        </w:rPr>
        <w:t>&amp;</w:t>
      </w:r>
      <w:r w:rsidRPr="00E0021D">
        <w:rPr>
          <w:b/>
          <w:smallCaps/>
          <w:spacing w:val="-6"/>
        </w:rPr>
        <w:t xml:space="preserve"> 102-5, regarding accessory dwelling units </w:t>
      </w:r>
      <w:r w:rsidR="000F00C1" w:rsidRPr="00E0021D">
        <w:rPr>
          <w:b/>
          <w:smallCaps/>
          <w:spacing w:val="-6"/>
        </w:rPr>
        <w:t xml:space="preserve">(ADUs) </w:t>
      </w:r>
      <w:r w:rsidR="00A95212" w:rsidRPr="00E0021D">
        <w:rPr>
          <w:b/>
          <w:smallCaps/>
          <w:spacing w:val="-6"/>
        </w:rPr>
        <w:t>&amp;</w:t>
      </w:r>
      <w:r w:rsidRPr="00E0021D">
        <w:rPr>
          <w:b/>
          <w:smallCaps/>
          <w:spacing w:val="-6"/>
        </w:rPr>
        <w:t xml:space="preserve"> amendments to relevant sections of County Land Use Code</w:t>
      </w:r>
    </w:p>
    <w:p w14:paraId="1E2FFEF0" w14:textId="77777777" w:rsidR="00FA0C95" w:rsidRDefault="00FA0C95" w:rsidP="0023514B">
      <w:pPr>
        <w:tabs>
          <w:tab w:val="left" w:pos="360"/>
        </w:tabs>
        <w:spacing w:line="100" w:lineRule="exact"/>
        <w:ind w:left="720" w:right="-504" w:hanging="720"/>
        <w:jc w:val="both"/>
      </w:pPr>
      <w:r w:rsidRPr="001C0554">
        <w:tab/>
      </w:r>
    </w:p>
    <w:p w14:paraId="149654CE" w14:textId="20D504AC" w:rsidR="00244E55" w:rsidRDefault="00FA0C95" w:rsidP="00384934">
      <w:pPr>
        <w:tabs>
          <w:tab w:val="left" w:pos="360"/>
        </w:tabs>
        <w:spacing w:line="220" w:lineRule="exact"/>
        <w:ind w:left="720" w:right="-504" w:hanging="720"/>
        <w:jc w:val="both"/>
      </w:pPr>
      <w:r>
        <w:tab/>
      </w:r>
      <w:r>
        <w:tab/>
        <w:t xml:space="preserve">Tammy Aydelotte, of the County Planning Division, stated that </w:t>
      </w:r>
      <w:r w:rsidR="009E0206">
        <w:t xml:space="preserve">this </w:t>
      </w:r>
      <w:r w:rsidR="003B51DC">
        <w:t xml:space="preserve">item is to allow </w:t>
      </w:r>
      <w:r w:rsidR="00817B74">
        <w:t xml:space="preserve">for </w:t>
      </w:r>
      <w:r w:rsidR="003B51DC">
        <w:t xml:space="preserve">ADUs in any zone </w:t>
      </w:r>
      <w:r w:rsidR="00817B74">
        <w:t xml:space="preserve">where </w:t>
      </w:r>
      <w:r w:rsidR="003B51DC">
        <w:t xml:space="preserve">a single family residence is </w:t>
      </w:r>
      <w:r w:rsidR="00817B74">
        <w:t>permitted</w:t>
      </w:r>
      <w:r w:rsidR="00E0021D">
        <w:t xml:space="preserve"> and </w:t>
      </w:r>
      <w:r w:rsidR="00C9511D">
        <w:t>omitting accessory apartments and allowing ADUs</w:t>
      </w:r>
      <w:r w:rsidR="003B51DC">
        <w:t>.  C</w:t>
      </w:r>
      <w:r w:rsidR="00817B74">
        <w:t xml:space="preserve">urrently </w:t>
      </w:r>
      <w:r w:rsidR="003B51DC">
        <w:t xml:space="preserve">the ordinance allows for </w:t>
      </w:r>
      <w:r w:rsidR="00817B74">
        <w:t>accessory apart</w:t>
      </w:r>
      <w:r w:rsidR="003B51DC">
        <w:t>ments</w:t>
      </w:r>
      <w:r w:rsidR="00817B74">
        <w:t xml:space="preserve"> </w:t>
      </w:r>
      <w:r w:rsidR="00D520B4">
        <w:t xml:space="preserve">as </w:t>
      </w:r>
      <w:r w:rsidR="003B51DC">
        <w:t xml:space="preserve">a </w:t>
      </w:r>
      <w:r w:rsidR="00D520B4">
        <w:t>cond</w:t>
      </w:r>
      <w:r w:rsidR="003B51DC">
        <w:t xml:space="preserve">itional use in all of these residential zones.  </w:t>
      </w:r>
      <w:r w:rsidR="008326DA">
        <w:t>The c</w:t>
      </w:r>
      <w:r w:rsidR="007F569D">
        <w:t>ounty’s population is antic</w:t>
      </w:r>
      <w:r w:rsidR="00283C5D">
        <w:t>i</w:t>
      </w:r>
      <w:r w:rsidR="007F569D">
        <w:t>pa</w:t>
      </w:r>
      <w:r w:rsidR="00283C5D">
        <w:t>t</w:t>
      </w:r>
      <w:r w:rsidR="007F569D">
        <w:t>ed to increase</w:t>
      </w:r>
      <w:r w:rsidR="00437F76">
        <w:t xml:space="preserve"> </w:t>
      </w:r>
      <w:r w:rsidR="006A0FB1">
        <w:t xml:space="preserve">by </w:t>
      </w:r>
      <w:r w:rsidR="00D520B4">
        <w:t xml:space="preserve">60% </w:t>
      </w:r>
      <w:r w:rsidR="007F569D">
        <w:t>by</w:t>
      </w:r>
      <w:r w:rsidR="00D520B4">
        <w:t xml:space="preserve"> 2060</w:t>
      </w:r>
      <w:r w:rsidR="00437F76">
        <w:t>, and this is an</w:t>
      </w:r>
      <w:r w:rsidR="00D520B4">
        <w:t xml:space="preserve"> attempt </w:t>
      </w:r>
      <w:r w:rsidR="00437F76">
        <w:t xml:space="preserve">to </w:t>
      </w:r>
      <w:r w:rsidR="00D520B4">
        <w:t xml:space="preserve">provide affordable housing.  </w:t>
      </w:r>
      <w:r w:rsidR="00B4683F">
        <w:t xml:space="preserve">Parking sections and definitions </w:t>
      </w:r>
      <w:r w:rsidR="006A0FB1">
        <w:t xml:space="preserve">were amended </w:t>
      </w:r>
      <w:r w:rsidR="00B4683F">
        <w:t xml:space="preserve">and </w:t>
      </w:r>
      <w:r w:rsidR="00961B34">
        <w:t>ADU</w:t>
      </w:r>
      <w:r w:rsidR="00D520B4">
        <w:t xml:space="preserve">s </w:t>
      </w:r>
      <w:r w:rsidR="00EB2240">
        <w:t xml:space="preserve">were </w:t>
      </w:r>
      <w:r w:rsidR="006A0FB1">
        <w:t xml:space="preserve">added </w:t>
      </w:r>
      <w:r w:rsidR="00B4683F">
        <w:t xml:space="preserve">in the listed zones as </w:t>
      </w:r>
      <w:r w:rsidR="00D520B4">
        <w:t>permitted use</w:t>
      </w:r>
      <w:r w:rsidR="00B4683F">
        <w:t>s.</w:t>
      </w:r>
      <w:r w:rsidR="00D520B4">
        <w:t xml:space="preserve"> </w:t>
      </w:r>
      <w:r w:rsidR="00B4683F">
        <w:t xml:space="preserve">This was </w:t>
      </w:r>
      <w:r w:rsidR="00D520B4">
        <w:t xml:space="preserve">presented to both </w:t>
      </w:r>
      <w:r w:rsidR="000913D9">
        <w:t>p</w:t>
      </w:r>
      <w:r w:rsidR="00D520B4">
        <w:t xml:space="preserve">lanning </w:t>
      </w:r>
      <w:r w:rsidR="000913D9">
        <w:t>c</w:t>
      </w:r>
      <w:r w:rsidR="00D520B4">
        <w:t>omm</w:t>
      </w:r>
      <w:r w:rsidR="00B4683F">
        <w:t>issions</w:t>
      </w:r>
      <w:r w:rsidR="001361C6">
        <w:t>, which</w:t>
      </w:r>
      <w:r w:rsidR="00D520B4">
        <w:t xml:space="preserve"> recomm</w:t>
      </w:r>
      <w:r w:rsidR="00B4683F">
        <w:t>ended</w:t>
      </w:r>
      <w:r w:rsidR="00D520B4">
        <w:t xml:space="preserve"> appro</w:t>
      </w:r>
      <w:r w:rsidR="00B4683F">
        <w:t xml:space="preserve">val.  </w:t>
      </w:r>
      <w:r w:rsidR="000C4FB8">
        <w:t xml:space="preserve">The </w:t>
      </w:r>
      <w:r w:rsidR="00D520B4">
        <w:t>Og</w:t>
      </w:r>
      <w:r w:rsidR="00B4683F">
        <w:t>den</w:t>
      </w:r>
      <w:r w:rsidR="00D520B4">
        <w:t xml:space="preserve"> Valley </w:t>
      </w:r>
      <w:r w:rsidR="00B4683F">
        <w:t xml:space="preserve">Planning Commission </w:t>
      </w:r>
      <w:r w:rsidR="00EB2240">
        <w:t xml:space="preserve">(OVPC) </w:t>
      </w:r>
      <w:r w:rsidR="00D520B4">
        <w:t>forward</w:t>
      </w:r>
      <w:r w:rsidR="00EB2240">
        <w:t>ed</w:t>
      </w:r>
      <w:r w:rsidR="00D520B4">
        <w:t xml:space="preserve"> </w:t>
      </w:r>
      <w:r w:rsidR="005710D7">
        <w:t xml:space="preserve">its recommendation </w:t>
      </w:r>
      <w:r w:rsidR="00D520B4">
        <w:t>specif</w:t>
      </w:r>
      <w:r w:rsidR="005710D7">
        <w:t>ically</w:t>
      </w:r>
      <w:r w:rsidR="00D520B4">
        <w:t xml:space="preserve"> with </w:t>
      </w:r>
      <w:r w:rsidR="005710D7">
        <w:t xml:space="preserve">the </w:t>
      </w:r>
      <w:r w:rsidR="00D520B4">
        <w:t>TDR requirement</w:t>
      </w:r>
      <w:r w:rsidR="00E104D4">
        <w:t>—t</w:t>
      </w:r>
      <w:r w:rsidR="00D520B4">
        <w:t>he</w:t>
      </w:r>
      <w:r w:rsidR="007D19E6">
        <w:t>ir</w:t>
      </w:r>
      <w:r w:rsidR="00D520B4">
        <w:t xml:space="preserve"> General Plan </w:t>
      </w:r>
      <w:r w:rsidR="001F0431">
        <w:t xml:space="preserve">does </w:t>
      </w:r>
      <w:r w:rsidR="00D520B4">
        <w:t>n</w:t>
      </w:r>
      <w:r w:rsidR="007D19E6">
        <w:t>ot allow any new d</w:t>
      </w:r>
      <w:r w:rsidR="00D520B4">
        <w:t>en</w:t>
      </w:r>
      <w:r w:rsidR="007D19E6">
        <w:t>sity</w:t>
      </w:r>
      <w:r w:rsidR="00D520B4">
        <w:t>.</w:t>
      </w:r>
      <w:r w:rsidR="004A647D">
        <w:t xml:space="preserve">  Chair Froerer </w:t>
      </w:r>
      <w:r w:rsidR="009002FA">
        <w:t xml:space="preserve">expressed </w:t>
      </w:r>
      <w:r w:rsidR="00EB2240">
        <w:t xml:space="preserve">strong </w:t>
      </w:r>
      <w:r w:rsidR="009002FA">
        <w:t xml:space="preserve">concern with requiring </w:t>
      </w:r>
      <w:r w:rsidR="004A647D">
        <w:t>twice the acr</w:t>
      </w:r>
      <w:r w:rsidR="009002FA">
        <w:t xml:space="preserve">eage for the </w:t>
      </w:r>
      <w:r w:rsidR="00F3789C">
        <w:t xml:space="preserve">Ogden </w:t>
      </w:r>
      <w:r w:rsidR="009002FA">
        <w:t>Valley</w:t>
      </w:r>
      <w:r w:rsidR="00F3789C">
        <w:t xml:space="preserve"> (Valley)</w:t>
      </w:r>
      <w:r w:rsidR="00EB2240">
        <w:t xml:space="preserve">; </w:t>
      </w:r>
      <w:r w:rsidR="009002FA">
        <w:t>it should be the</w:t>
      </w:r>
      <w:r w:rsidR="004A647D">
        <w:t xml:space="preserve"> </w:t>
      </w:r>
      <w:r w:rsidR="009002FA">
        <w:t xml:space="preserve">same as the lower valley.  </w:t>
      </w:r>
      <w:r w:rsidR="001F0431">
        <w:t xml:space="preserve">Ms. Aydelotte </w:t>
      </w:r>
      <w:r w:rsidR="006F3517">
        <w:t>s</w:t>
      </w:r>
      <w:r w:rsidR="001F0431">
        <w:t>a</w:t>
      </w:r>
      <w:r w:rsidR="006F3517">
        <w:t>i</w:t>
      </w:r>
      <w:r w:rsidR="001F0431">
        <w:t xml:space="preserve">d </w:t>
      </w:r>
      <w:r w:rsidR="00E104D4">
        <w:t xml:space="preserve">that </w:t>
      </w:r>
      <w:r w:rsidR="00640A41">
        <w:t xml:space="preserve">there was </w:t>
      </w:r>
      <w:r w:rsidR="004A647D">
        <w:t xml:space="preserve">not much </w:t>
      </w:r>
      <w:r w:rsidR="00640A41">
        <w:t xml:space="preserve">information on communities that allow for ADUs </w:t>
      </w:r>
      <w:r w:rsidR="006F3517">
        <w:t xml:space="preserve">that </w:t>
      </w:r>
      <w:r w:rsidR="00640A41">
        <w:t xml:space="preserve">also have a TDR requirement.  </w:t>
      </w:r>
      <w:r w:rsidR="00E104D4">
        <w:t xml:space="preserve">This proposal was an attempt to stay within the </w:t>
      </w:r>
      <w:r w:rsidR="0056479C">
        <w:t xml:space="preserve">Ogden Valley </w:t>
      </w:r>
      <w:r w:rsidR="00E104D4">
        <w:t xml:space="preserve">General Plan </w:t>
      </w:r>
      <w:r w:rsidR="0056479C">
        <w:t xml:space="preserve">(OVGP) </w:t>
      </w:r>
      <w:r w:rsidR="00E104D4">
        <w:t xml:space="preserve">and still allow ADUs.  TDRs were </w:t>
      </w:r>
      <w:r w:rsidR="00CB3B5D">
        <w:t xml:space="preserve">recently </w:t>
      </w:r>
      <w:r w:rsidR="00E104D4">
        <w:t xml:space="preserve">discussed in </w:t>
      </w:r>
      <w:r w:rsidR="00CB3B5D">
        <w:t xml:space="preserve">a </w:t>
      </w:r>
      <w:r w:rsidR="00E104D4">
        <w:t>wo</w:t>
      </w:r>
      <w:r w:rsidR="004A647D">
        <w:t>r</w:t>
      </w:r>
      <w:r w:rsidR="00E104D4">
        <w:t>k</w:t>
      </w:r>
      <w:r w:rsidR="00E23D9F">
        <w:t xml:space="preserve"> </w:t>
      </w:r>
      <w:r w:rsidR="00E104D4">
        <w:t>session</w:t>
      </w:r>
      <w:r w:rsidR="00E23D9F">
        <w:t xml:space="preserve">.  </w:t>
      </w:r>
    </w:p>
    <w:p w14:paraId="35AC8DD1" w14:textId="77777777" w:rsidR="00244E55" w:rsidRDefault="00244E55" w:rsidP="0023514B">
      <w:pPr>
        <w:tabs>
          <w:tab w:val="left" w:pos="360"/>
        </w:tabs>
        <w:spacing w:line="100" w:lineRule="exact"/>
        <w:ind w:left="720" w:right="-504" w:hanging="720"/>
        <w:jc w:val="both"/>
      </w:pPr>
    </w:p>
    <w:p w14:paraId="2DA515BD" w14:textId="0A564EBC" w:rsidR="004B6E66" w:rsidRPr="0009284F" w:rsidRDefault="00244E55" w:rsidP="00384934">
      <w:pPr>
        <w:tabs>
          <w:tab w:val="left" w:pos="360"/>
        </w:tabs>
        <w:spacing w:line="220" w:lineRule="exact"/>
        <w:ind w:left="720" w:right="-504" w:hanging="720"/>
        <w:jc w:val="both"/>
        <w:rPr>
          <w:spacing w:val="-2"/>
        </w:rPr>
      </w:pPr>
      <w:r>
        <w:tab/>
      </w:r>
      <w:r w:rsidRPr="0009284F">
        <w:rPr>
          <w:spacing w:val="-2"/>
        </w:rPr>
        <w:tab/>
        <w:t>Ms. Ay</w:t>
      </w:r>
      <w:r w:rsidR="00277115" w:rsidRPr="0009284F">
        <w:rPr>
          <w:spacing w:val="-2"/>
        </w:rPr>
        <w:t>d</w:t>
      </w:r>
      <w:r w:rsidRPr="0009284F">
        <w:rPr>
          <w:spacing w:val="-2"/>
        </w:rPr>
        <w:t>elotte said that a</w:t>
      </w:r>
      <w:r w:rsidR="002009A9" w:rsidRPr="0009284F">
        <w:rPr>
          <w:spacing w:val="-2"/>
        </w:rPr>
        <w:t xml:space="preserve">djustments </w:t>
      </w:r>
      <w:r w:rsidRPr="0009284F">
        <w:rPr>
          <w:spacing w:val="-2"/>
        </w:rPr>
        <w:t xml:space="preserve">to this proposal </w:t>
      </w:r>
      <w:r w:rsidR="002009A9" w:rsidRPr="0009284F">
        <w:rPr>
          <w:spacing w:val="-2"/>
        </w:rPr>
        <w:t>were made based on the planning commissions</w:t>
      </w:r>
      <w:r w:rsidR="004376F3" w:rsidRPr="0009284F">
        <w:rPr>
          <w:spacing w:val="-2"/>
        </w:rPr>
        <w:t>’</w:t>
      </w:r>
      <w:r w:rsidR="002009A9" w:rsidRPr="0009284F">
        <w:rPr>
          <w:spacing w:val="-2"/>
        </w:rPr>
        <w:t xml:space="preserve"> input.  The Western Weber Planning Commission </w:t>
      </w:r>
      <w:r w:rsidR="00420E9D" w:rsidRPr="0009284F">
        <w:rPr>
          <w:spacing w:val="-2"/>
        </w:rPr>
        <w:t xml:space="preserve">(WWPC) </w:t>
      </w:r>
      <w:r w:rsidR="004376F3" w:rsidRPr="0009284F">
        <w:rPr>
          <w:spacing w:val="-2"/>
        </w:rPr>
        <w:t xml:space="preserve">was seeking larger parameters for footprint size.  In this proposal there easily is potential for a 4,500 square foot </w:t>
      </w:r>
      <w:r w:rsidR="00B04468">
        <w:rPr>
          <w:spacing w:val="-2"/>
        </w:rPr>
        <w:t>ADU</w:t>
      </w:r>
      <w:r w:rsidR="002614C1" w:rsidRPr="0009284F">
        <w:rPr>
          <w:spacing w:val="-2"/>
        </w:rPr>
        <w:t>,</w:t>
      </w:r>
      <w:r w:rsidR="007F412C" w:rsidRPr="0009284F">
        <w:rPr>
          <w:spacing w:val="-2"/>
        </w:rPr>
        <w:t xml:space="preserve"> and </w:t>
      </w:r>
      <w:r w:rsidR="00DF01CF" w:rsidRPr="0009284F">
        <w:rPr>
          <w:spacing w:val="-2"/>
        </w:rPr>
        <w:t xml:space="preserve">she said that </w:t>
      </w:r>
      <w:r w:rsidR="007F412C" w:rsidRPr="0009284F">
        <w:rPr>
          <w:spacing w:val="-2"/>
        </w:rPr>
        <w:t>perhaps a density unit needed to be redefined</w:t>
      </w:r>
      <w:r w:rsidR="004376F3" w:rsidRPr="0009284F">
        <w:rPr>
          <w:spacing w:val="-2"/>
        </w:rPr>
        <w:t xml:space="preserve">.  </w:t>
      </w:r>
      <w:r w:rsidR="00A75C55" w:rsidRPr="0009284F">
        <w:rPr>
          <w:spacing w:val="-2"/>
        </w:rPr>
        <w:t xml:space="preserve">Charles Ewert, of County Planning, responded </w:t>
      </w:r>
      <w:r w:rsidR="008E53F1" w:rsidRPr="0009284F">
        <w:rPr>
          <w:spacing w:val="-2"/>
        </w:rPr>
        <w:t xml:space="preserve">to Chair Froerer’s concern stating </w:t>
      </w:r>
      <w:r w:rsidR="00A75C55" w:rsidRPr="0009284F">
        <w:rPr>
          <w:spacing w:val="-2"/>
        </w:rPr>
        <w:t xml:space="preserve">that the </w:t>
      </w:r>
      <w:r w:rsidR="00A75C55" w:rsidRPr="00BF34A2">
        <w:rPr>
          <w:spacing w:val="-2"/>
        </w:rPr>
        <w:t xml:space="preserve">impact of an </w:t>
      </w:r>
      <w:r w:rsidR="00281CB3" w:rsidRPr="00BF34A2">
        <w:rPr>
          <w:spacing w:val="-2"/>
        </w:rPr>
        <w:t>ADU</w:t>
      </w:r>
      <w:r w:rsidR="00A75C55" w:rsidRPr="00BF34A2">
        <w:rPr>
          <w:spacing w:val="-2"/>
        </w:rPr>
        <w:t xml:space="preserve"> is </w:t>
      </w:r>
      <w:r w:rsidR="00EB7F00" w:rsidRPr="00BF34A2">
        <w:rPr>
          <w:spacing w:val="-2"/>
        </w:rPr>
        <w:t xml:space="preserve">a </w:t>
      </w:r>
      <w:r w:rsidR="00A75C55" w:rsidRPr="00BF34A2">
        <w:rPr>
          <w:spacing w:val="-2"/>
        </w:rPr>
        <w:t>l</w:t>
      </w:r>
      <w:r w:rsidR="00240E59" w:rsidRPr="00BF34A2">
        <w:rPr>
          <w:spacing w:val="-2"/>
        </w:rPr>
        <w:t xml:space="preserve">ittle more </w:t>
      </w:r>
      <w:r w:rsidR="00A75C55" w:rsidRPr="00BF34A2">
        <w:rPr>
          <w:spacing w:val="-2"/>
        </w:rPr>
        <w:t>than a standard single family dwelling</w:t>
      </w:r>
      <w:r w:rsidR="00EB7F00" w:rsidRPr="00BF34A2">
        <w:rPr>
          <w:spacing w:val="-2"/>
        </w:rPr>
        <w:t xml:space="preserve"> because </w:t>
      </w:r>
      <w:r w:rsidR="008E53F1" w:rsidRPr="00BF34A2">
        <w:rPr>
          <w:spacing w:val="-2"/>
        </w:rPr>
        <w:t xml:space="preserve">there is </w:t>
      </w:r>
      <w:r w:rsidR="00EB7F00" w:rsidRPr="00BF34A2">
        <w:rPr>
          <w:spacing w:val="-2"/>
        </w:rPr>
        <w:t>another family</w:t>
      </w:r>
      <w:r w:rsidR="008E53F1" w:rsidRPr="0009284F">
        <w:rPr>
          <w:spacing w:val="-2"/>
        </w:rPr>
        <w:t xml:space="preserve"> involved</w:t>
      </w:r>
      <w:r w:rsidR="00D510DE" w:rsidRPr="0009284F">
        <w:rPr>
          <w:spacing w:val="-2"/>
        </w:rPr>
        <w:t>.  P</w:t>
      </w:r>
      <w:r w:rsidR="00240E59" w:rsidRPr="0009284F">
        <w:rPr>
          <w:spacing w:val="-2"/>
        </w:rPr>
        <w:t xml:space="preserve">utting a cap on the ADU </w:t>
      </w:r>
      <w:r w:rsidR="005B0875" w:rsidRPr="0009284F">
        <w:rPr>
          <w:spacing w:val="-2"/>
        </w:rPr>
        <w:t xml:space="preserve">size </w:t>
      </w:r>
      <w:r w:rsidR="00240E59" w:rsidRPr="0009284F">
        <w:rPr>
          <w:spacing w:val="-2"/>
        </w:rPr>
        <w:t>w</w:t>
      </w:r>
      <w:r w:rsidR="00CC0A72" w:rsidRPr="0009284F">
        <w:rPr>
          <w:spacing w:val="-2"/>
        </w:rPr>
        <w:t>ou</w:t>
      </w:r>
      <w:r w:rsidR="00240E59" w:rsidRPr="0009284F">
        <w:rPr>
          <w:spacing w:val="-2"/>
        </w:rPr>
        <w:t>l</w:t>
      </w:r>
      <w:r w:rsidR="00CC0A72" w:rsidRPr="0009284F">
        <w:rPr>
          <w:spacing w:val="-2"/>
        </w:rPr>
        <w:t>d</w:t>
      </w:r>
      <w:r w:rsidR="00240E59" w:rsidRPr="0009284F">
        <w:rPr>
          <w:spacing w:val="-2"/>
        </w:rPr>
        <w:t xml:space="preserve"> reduce impacts</w:t>
      </w:r>
      <w:r w:rsidR="00A75C55" w:rsidRPr="0009284F">
        <w:rPr>
          <w:spacing w:val="-2"/>
        </w:rPr>
        <w:t xml:space="preserve">.  </w:t>
      </w:r>
      <w:r w:rsidR="009D497C" w:rsidRPr="0009284F">
        <w:rPr>
          <w:spacing w:val="-2"/>
        </w:rPr>
        <w:t xml:space="preserve">The original proposal was to stick with the current accessory apartment </w:t>
      </w:r>
      <w:r w:rsidR="00F27D1F" w:rsidRPr="0009284F">
        <w:rPr>
          <w:spacing w:val="-2"/>
        </w:rPr>
        <w:t xml:space="preserve">ordinance, which is </w:t>
      </w:r>
      <w:r w:rsidR="006A1A91">
        <w:rPr>
          <w:spacing w:val="-2"/>
        </w:rPr>
        <w:t xml:space="preserve">that the ADU </w:t>
      </w:r>
      <w:r w:rsidR="00036871" w:rsidRPr="0009284F">
        <w:rPr>
          <w:spacing w:val="-2"/>
        </w:rPr>
        <w:t>no</w:t>
      </w:r>
      <w:r w:rsidR="00DD0DF6" w:rsidRPr="0009284F">
        <w:rPr>
          <w:spacing w:val="-2"/>
        </w:rPr>
        <w:t>t</w:t>
      </w:r>
      <w:r w:rsidR="00036871" w:rsidRPr="0009284F">
        <w:rPr>
          <w:spacing w:val="-2"/>
        </w:rPr>
        <w:t xml:space="preserve"> </w:t>
      </w:r>
      <w:r w:rsidR="002F2C87" w:rsidRPr="0009284F">
        <w:rPr>
          <w:spacing w:val="-2"/>
        </w:rPr>
        <w:t xml:space="preserve">be </w:t>
      </w:r>
      <w:r w:rsidR="00036871" w:rsidRPr="0009284F">
        <w:rPr>
          <w:spacing w:val="-2"/>
        </w:rPr>
        <w:t xml:space="preserve">greater than 40% </w:t>
      </w:r>
      <w:r w:rsidR="00CC0A72" w:rsidRPr="0009284F">
        <w:rPr>
          <w:spacing w:val="-2"/>
        </w:rPr>
        <w:t>of the primary dwelling.  The</w:t>
      </w:r>
      <w:r w:rsidR="0062127C" w:rsidRPr="0009284F">
        <w:rPr>
          <w:spacing w:val="-2"/>
        </w:rPr>
        <w:t xml:space="preserve">re is a size allowance for existing accessory apartments of </w:t>
      </w:r>
      <w:r w:rsidR="00036871" w:rsidRPr="0009284F">
        <w:rPr>
          <w:spacing w:val="-2"/>
        </w:rPr>
        <w:t>800 s</w:t>
      </w:r>
      <w:r w:rsidR="0062127C" w:rsidRPr="0009284F">
        <w:rPr>
          <w:spacing w:val="-2"/>
        </w:rPr>
        <w:t>q.</w:t>
      </w:r>
      <w:r w:rsidR="00036871" w:rsidRPr="0009284F">
        <w:rPr>
          <w:spacing w:val="-2"/>
        </w:rPr>
        <w:t xml:space="preserve"> f</w:t>
      </w:r>
      <w:r w:rsidR="0062127C" w:rsidRPr="0009284F">
        <w:rPr>
          <w:spacing w:val="-2"/>
        </w:rPr>
        <w:t>ee</w:t>
      </w:r>
      <w:r w:rsidR="00036871" w:rsidRPr="0009284F">
        <w:rPr>
          <w:spacing w:val="-2"/>
        </w:rPr>
        <w:t>t</w:t>
      </w:r>
      <w:r w:rsidR="0093553D" w:rsidRPr="0009284F">
        <w:rPr>
          <w:spacing w:val="-2"/>
        </w:rPr>
        <w:t xml:space="preserve">.  The WWPC discussion included that there are a lot of </w:t>
      </w:r>
      <w:r w:rsidR="00036871" w:rsidRPr="0009284F">
        <w:rPr>
          <w:spacing w:val="-2"/>
        </w:rPr>
        <w:t xml:space="preserve">homes </w:t>
      </w:r>
      <w:r w:rsidR="0093553D" w:rsidRPr="0009284F">
        <w:rPr>
          <w:spacing w:val="-2"/>
        </w:rPr>
        <w:t xml:space="preserve">in the Uintah Highlands area, etc., </w:t>
      </w:r>
      <w:r w:rsidR="00036871" w:rsidRPr="0009284F">
        <w:rPr>
          <w:spacing w:val="-2"/>
        </w:rPr>
        <w:t xml:space="preserve">that are </w:t>
      </w:r>
      <w:r w:rsidR="004D18B1" w:rsidRPr="0009284F">
        <w:rPr>
          <w:spacing w:val="-2"/>
        </w:rPr>
        <w:t xml:space="preserve">very </w:t>
      </w:r>
      <w:r w:rsidR="00036871" w:rsidRPr="0009284F">
        <w:rPr>
          <w:spacing w:val="-2"/>
        </w:rPr>
        <w:t>large and allow</w:t>
      </w:r>
      <w:r w:rsidR="004D18B1" w:rsidRPr="0009284F">
        <w:rPr>
          <w:spacing w:val="-2"/>
        </w:rPr>
        <w:t xml:space="preserve">ing an </w:t>
      </w:r>
      <w:r w:rsidR="00036871" w:rsidRPr="0009284F">
        <w:rPr>
          <w:spacing w:val="-2"/>
        </w:rPr>
        <w:t>access</w:t>
      </w:r>
      <w:r w:rsidR="004D18B1" w:rsidRPr="0009284F">
        <w:rPr>
          <w:spacing w:val="-2"/>
        </w:rPr>
        <w:t>ory</w:t>
      </w:r>
      <w:r w:rsidR="00036871" w:rsidRPr="0009284F">
        <w:rPr>
          <w:spacing w:val="-2"/>
        </w:rPr>
        <w:t xml:space="preserve"> </w:t>
      </w:r>
      <w:r w:rsidR="004D18B1" w:rsidRPr="0009284F">
        <w:rPr>
          <w:spacing w:val="-2"/>
        </w:rPr>
        <w:t xml:space="preserve">dwelling on the same property/attached or not, </w:t>
      </w:r>
      <w:r w:rsidR="00036871" w:rsidRPr="0009284F">
        <w:rPr>
          <w:spacing w:val="-2"/>
        </w:rPr>
        <w:t xml:space="preserve">that is bigger </w:t>
      </w:r>
      <w:r w:rsidR="00BA5222" w:rsidRPr="0009284F">
        <w:rPr>
          <w:spacing w:val="-2"/>
        </w:rPr>
        <w:t>than 800 sq. feet</w:t>
      </w:r>
      <w:r w:rsidR="003A2B8B" w:rsidRPr="0009284F">
        <w:rPr>
          <w:spacing w:val="-2"/>
        </w:rPr>
        <w:t>,</w:t>
      </w:r>
      <w:r w:rsidR="00BA5222" w:rsidRPr="0009284F">
        <w:rPr>
          <w:spacing w:val="-2"/>
        </w:rPr>
        <w:t xml:space="preserve"> will provide an </w:t>
      </w:r>
      <w:r w:rsidR="00036871" w:rsidRPr="0009284F">
        <w:rPr>
          <w:spacing w:val="-2"/>
        </w:rPr>
        <w:t>afford</w:t>
      </w:r>
      <w:r w:rsidR="00BA5222" w:rsidRPr="0009284F">
        <w:rPr>
          <w:spacing w:val="-2"/>
        </w:rPr>
        <w:t>able housing option</w:t>
      </w:r>
      <w:r w:rsidR="00036871" w:rsidRPr="0009284F">
        <w:rPr>
          <w:spacing w:val="-2"/>
        </w:rPr>
        <w:t xml:space="preserve"> to larger families</w:t>
      </w:r>
      <w:r w:rsidR="000D1238" w:rsidRPr="0009284F">
        <w:rPr>
          <w:spacing w:val="-2"/>
        </w:rPr>
        <w:t>.  T</w:t>
      </w:r>
      <w:r w:rsidR="0073252E" w:rsidRPr="0009284F">
        <w:rPr>
          <w:spacing w:val="-2"/>
        </w:rPr>
        <w:t xml:space="preserve">he </w:t>
      </w:r>
      <w:r w:rsidR="00411FE6" w:rsidRPr="0009284F">
        <w:rPr>
          <w:spacing w:val="-2"/>
        </w:rPr>
        <w:t>WWP</w:t>
      </w:r>
      <w:r w:rsidR="0073252E" w:rsidRPr="0009284F">
        <w:rPr>
          <w:spacing w:val="-2"/>
        </w:rPr>
        <w:t xml:space="preserve">C wanted to see those numbers pushed </w:t>
      </w:r>
      <w:r w:rsidR="00036871" w:rsidRPr="0009284F">
        <w:rPr>
          <w:spacing w:val="-2"/>
        </w:rPr>
        <w:t>up</w:t>
      </w:r>
      <w:r w:rsidR="0073252E" w:rsidRPr="0009284F">
        <w:rPr>
          <w:spacing w:val="-2"/>
        </w:rPr>
        <w:t>, and the proposal to them was</w:t>
      </w:r>
      <w:r w:rsidR="00036871" w:rsidRPr="0009284F">
        <w:rPr>
          <w:spacing w:val="-2"/>
        </w:rPr>
        <w:t xml:space="preserve"> </w:t>
      </w:r>
      <w:r w:rsidR="002F4000" w:rsidRPr="0009284F">
        <w:rPr>
          <w:spacing w:val="-2"/>
        </w:rPr>
        <w:t xml:space="preserve">for </w:t>
      </w:r>
      <w:r w:rsidR="00036871" w:rsidRPr="0009284F">
        <w:rPr>
          <w:spacing w:val="-2"/>
        </w:rPr>
        <w:t>no more than 1,500 sq</w:t>
      </w:r>
      <w:r w:rsidR="00C15CA0" w:rsidRPr="0009284F">
        <w:rPr>
          <w:spacing w:val="-2"/>
        </w:rPr>
        <w:t>.</w:t>
      </w:r>
      <w:r w:rsidR="00036871" w:rsidRPr="0009284F">
        <w:rPr>
          <w:spacing w:val="-2"/>
        </w:rPr>
        <w:t xml:space="preserve"> f</w:t>
      </w:r>
      <w:r w:rsidR="002959F2" w:rsidRPr="0009284F">
        <w:rPr>
          <w:spacing w:val="-2"/>
        </w:rPr>
        <w:t>oo</w:t>
      </w:r>
      <w:r w:rsidR="00036871" w:rsidRPr="0009284F">
        <w:rPr>
          <w:spacing w:val="-2"/>
        </w:rPr>
        <w:t>t</w:t>
      </w:r>
      <w:r w:rsidR="00C15CA0" w:rsidRPr="0009284F">
        <w:rPr>
          <w:spacing w:val="-2"/>
        </w:rPr>
        <w:t xml:space="preserve"> footprint</w:t>
      </w:r>
      <w:r w:rsidR="00F3789C">
        <w:rPr>
          <w:spacing w:val="-2"/>
        </w:rPr>
        <w:t>,</w:t>
      </w:r>
      <w:r w:rsidR="002536C9" w:rsidRPr="0009284F">
        <w:rPr>
          <w:spacing w:val="-2"/>
        </w:rPr>
        <w:t xml:space="preserve"> and </w:t>
      </w:r>
      <w:r w:rsidR="00411FE6" w:rsidRPr="0009284F">
        <w:rPr>
          <w:spacing w:val="-2"/>
        </w:rPr>
        <w:t>Mr. Ew</w:t>
      </w:r>
      <w:r w:rsidR="00FA6878" w:rsidRPr="0009284F">
        <w:rPr>
          <w:spacing w:val="-2"/>
        </w:rPr>
        <w:t>e</w:t>
      </w:r>
      <w:r w:rsidR="00411FE6" w:rsidRPr="0009284F">
        <w:rPr>
          <w:spacing w:val="-2"/>
        </w:rPr>
        <w:t>rt</w:t>
      </w:r>
      <w:r w:rsidR="00FA6878" w:rsidRPr="0009284F">
        <w:rPr>
          <w:spacing w:val="-2"/>
        </w:rPr>
        <w:t xml:space="preserve"> said tha</w:t>
      </w:r>
      <w:r w:rsidR="009F4D71" w:rsidRPr="0009284F">
        <w:rPr>
          <w:spacing w:val="-2"/>
        </w:rPr>
        <w:t>t research showed</w:t>
      </w:r>
      <w:r w:rsidR="00FA6878" w:rsidRPr="0009284F">
        <w:rPr>
          <w:spacing w:val="-2"/>
        </w:rPr>
        <w:t xml:space="preserve"> that about </w:t>
      </w:r>
      <w:r w:rsidR="00036871" w:rsidRPr="0009284F">
        <w:rPr>
          <w:spacing w:val="-2"/>
        </w:rPr>
        <w:t xml:space="preserve">2% of </w:t>
      </w:r>
      <w:r w:rsidR="00FA6878" w:rsidRPr="0009284F">
        <w:rPr>
          <w:spacing w:val="-2"/>
        </w:rPr>
        <w:t xml:space="preserve">the </w:t>
      </w:r>
      <w:r w:rsidR="00036871" w:rsidRPr="0009284F">
        <w:rPr>
          <w:spacing w:val="-2"/>
        </w:rPr>
        <w:t>pop</w:t>
      </w:r>
      <w:r w:rsidR="00FA6878" w:rsidRPr="0009284F">
        <w:rPr>
          <w:spacing w:val="-2"/>
        </w:rPr>
        <w:t>ulation would</w:t>
      </w:r>
      <w:r w:rsidR="00036871" w:rsidRPr="0009284F">
        <w:rPr>
          <w:spacing w:val="-2"/>
        </w:rPr>
        <w:t xml:space="preserve"> capitalize on this</w:t>
      </w:r>
      <w:r w:rsidR="004854B5" w:rsidRPr="0009284F">
        <w:rPr>
          <w:spacing w:val="-2"/>
        </w:rPr>
        <w:t>, which seems small, but the OVGP</w:t>
      </w:r>
      <w:r w:rsidR="000D1238" w:rsidRPr="0009284F">
        <w:rPr>
          <w:spacing w:val="-2"/>
        </w:rPr>
        <w:t xml:space="preserve"> states </w:t>
      </w:r>
      <w:r w:rsidR="00036871" w:rsidRPr="0009284F">
        <w:rPr>
          <w:spacing w:val="-2"/>
        </w:rPr>
        <w:t xml:space="preserve">no new density </w:t>
      </w:r>
      <w:r w:rsidR="000D1238" w:rsidRPr="0009284F">
        <w:rPr>
          <w:spacing w:val="-2"/>
        </w:rPr>
        <w:t xml:space="preserve">and </w:t>
      </w:r>
      <w:r w:rsidR="00E55EA3" w:rsidRPr="0009284F">
        <w:rPr>
          <w:spacing w:val="-2"/>
        </w:rPr>
        <w:t xml:space="preserve">that </w:t>
      </w:r>
      <w:r w:rsidR="00036871" w:rsidRPr="0009284F">
        <w:rPr>
          <w:spacing w:val="-2"/>
        </w:rPr>
        <w:t>ADU</w:t>
      </w:r>
      <w:r w:rsidR="000D1238" w:rsidRPr="0009284F">
        <w:rPr>
          <w:spacing w:val="-2"/>
        </w:rPr>
        <w:t>s</w:t>
      </w:r>
      <w:r w:rsidR="00036871" w:rsidRPr="0009284F">
        <w:rPr>
          <w:spacing w:val="-2"/>
        </w:rPr>
        <w:t xml:space="preserve"> should be </w:t>
      </w:r>
      <w:r w:rsidR="000D1238" w:rsidRPr="0009284F">
        <w:rPr>
          <w:spacing w:val="-2"/>
        </w:rPr>
        <w:t xml:space="preserve">addressed </w:t>
      </w:r>
      <w:r w:rsidR="00036871" w:rsidRPr="0009284F">
        <w:rPr>
          <w:spacing w:val="-2"/>
        </w:rPr>
        <w:t>by TDRs.</w:t>
      </w:r>
      <w:r w:rsidR="008159CC" w:rsidRPr="0009284F">
        <w:rPr>
          <w:spacing w:val="-2"/>
        </w:rPr>
        <w:t xml:space="preserve">  </w:t>
      </w:r>
      <w:r w:rsidR="00B97A5E" w:rsidRPr="0009284F">
        <w:rPr>
          <w:spacing w:val="-2"/>
        </w:rPr>
        <w:t xml:space="preserve">He noted that the plan is an advisory document. </w:t>
      </w:r>
      <w:r w:rsidR="008159CC" w:rsidRPr="0009284F">
        <w:rPr>
          <w:spacing w:val="-2"/>
        </w:rPr>
        <w:t>T</w:t>
      </w:r>
      <w:r w:rsidR="002536C9" w:rsidRPr="0009284F">
        <w:rPr>
          <w:spacing w:val="-2"/>
        </w:rPr>
        <w:t>oday’s</w:t>
      </w:r>
      <w:r w:rsidR="008159CC" w:rsidRPr="0009284F">
        <w:rPr>
          <w:spacing w:val="-2"/>
        </w:rPr>
        <w:t xml:space="preserve"> proposal does not have </w:t>
      </w:r>
      <w:r w:rsidR="00185744" w:rsidRPr="0009284F">
        <w:rPr>
          <w:spacing w:val="-2"/>
        </w:rPr>
        <w:t xml:space="preserve">the </w:t>
      </w:r>
      <w:r w:rsidR="008159CC" w:rsidRPr="0009284F">
        <w:rPr>
          <w:spacing w:val="-2"/>
        </w:rPr>
        <w:t xml:space="preserve">TDR </w:t>
      </w:r>
      <w:r w:rsidR="00185744" w:rsidRPr="0009284F">
        <w:rPr>
          <w:spacing w:val="-2"/>
        </w:rPr>
        <w:t>component</w:t>
      </w:r>
      <w:r w:rsidR="00B8465C" w:rsidRPr="0009284F">
        <w:rPr>
          <w:spacing w:val="-2"/>
        </w:rPr>
        <w:t xml:space="preserve"> </w:t>
      </w:r>
      <w:r w:rsidR="00841C58" w:rsidRPr="0009284F">
        <w:rPr>
          <w:spacing w:val="-2"/>
        </w:rPr>
        <w:t>but</w:t>
      </w:r>
      <w:r w:rsidR="00B8465C" w:rsidRPr="0009284F">
        <w:rPr>
          <w:spacing w:val="-2"/>
        </w:rPr>
        <w:t xml:space="preserve"> the text at the end of the Commission packet contains the </w:t>
      </w:r>
      <w:r w:rsidR="000913D9" w:rsidRPr="0009284F">
        <w:rPr>
          <w:spacing w:val="-2"/>
        </w:rPr>
        <w:t>p</w:t>
      </w:r>
      <w:r w:rsidR="00B8465C" w:rsidRPr="0009284F">
        <w:rPr>
          <w:spacing w:val="-2"/>
        </w:rPr>
        <w:t xml:space="preserve">lanning </w:t>
      </w:r>
      <w:r w:rsidR="000913D9" w:rsidRPr="0009284F">
        <w:rPr>
          <w:spacing w:val="-2"/>
        </w:rPr>
        <w:t>c</w:t>
      </w:r>
      <w:r w:rsidR="00B8465C" w:rsidRPr="0009284F">
        <w:rPr>
          <w:spacing w:val="-2"/>
        </w:rPr>
        <w:t>ommissions</w:t>
      </w:r>
      <w:r w:rsidR="002536C9" w:rsidRPr="0009284F">
        <w:rPr>
          <w:spacing w:val="-2"/>
        </w:rPr>
        <w:t>’</w:t>
      </w:r>
      <w:r w:rsidR="00185744" w:rsidRPr="0009284F">
        <w:rPr>
          <w:spacing w:val="-2"/>
        </w:rPr>
        <w:t xml:space="preserve"> </w:t>
      </w:r>
      <w:r w:rsidR="008159CC" w:rsidRPr="0009284F">
        <w:rPr>
          <w:spacing w:val="-2"/>
        </w:rPr>
        <w:t>re</w:t>
      </w:r>
      <w:r w:rsidR="00B8465C" w:rsidRPr="0009284F">
        <w:rPr>
          <w:spacing w:val="-2"/>
        </w:rPr>
        <w:t>com</w:t>
      </w:r>
      <w:r w:rsidR="008159CC" w:rsidRPr="0009284F">
        <w:rPr>
          <w:spacing w:val="-2"/>
        </w:rPr>
        <w:t>me</w:t>
      </w:r>
      <w:r w:rsidR="00B8465C" w:rsidRPr="0009284F">
        <w:rPr>
          <w:spacing w:val="-2"/>
        </w:rPr>
        <w:t>n</w:t>
      </w:r>
      <w:r w:rsidR="008159CC" w:rsidRPr="0009284F">
        <w:rPr>
          <w:spacing w:val="-2"/>
        </w:rPr>
        <w:t>d</w:t>
      </w:r>
      <w:r w:rsidR="00DA3489" w:rsidRPr="0009284F">
        <w:rPr>
          <w:spacing w:val="-2"/>
        </w:rPr>
        <w:t>ations</w:t>
      </w:r>
      <w:r w:rsidR="00B8465C" w:rsidRPr="0009284F">
        <w:rPr>
          <w:spacing w:val="-2"/>
        </w:rPr>
        <w:t xml:space="preserve"> and shows the TDR component</w:t>
      </w:r>
      <w:r w:rsidR="00DA3489" w:rsidRPr="0009284F">
        <w:rPr>
          <w:spacing w:val="-2"/>
        </w:rPr>
        <w:t xml:space="preserve"> </w:t>
      </w:r>
      <w:r w:rsidR="001B5277" w:rsidRPr="0009284F">
        <w:rPr>
          <w:spacing w:val="-2"/>
        </w:rPr>
        <w:t>for comparison</w:t>
      </w:r>
      <w:r w:rsidR="008159CC" w:rsidRPr="0009284F">
        <w:rPr>
          <w:spacing w:val="-2"/>
        </w:rPr>
        <w:t>.</w:t>
      </w:r>
      <w:r w:rsidR="00BF3AF7" w:rsidRPr="0009284F">
        <w:rPr>
          <w:spacing w:val="-2"/>
        </w:rPr>
        <w:t xml:space="preserve">  </w:t>
      </w:r>
      <w:r w:rsidR="00240FE3" w:rsidRPr="0009284F">
        <w:rPr>
          <w:spacing w:val="-2"/>
        </w:rPr>
        <w:t>Ms. A</w:t>
      </w:r>
      <w:r w:rsidR="00BF3AF7" w:rsidRPr="0009284F">
        <w:rPr>
          <w:spacing w:val="-2"/>
        </w:rPr>
        <w:t>y</w:t>
      </w:r>
      <w:r w:rsidR="00240FE3" w:rsidRPr="0009284F">
        <w:rPr>
          <w:spacing w:val="-2"/>
        </w:rPr>
        <w:t>delotte</w:t>
      </w:r>
      <w:r w:rsidR="00BF3AF7" w:rsidRPr="0009284F">
        <w:rPr>
          <w:spacing w:val="-2"/>
        </w:rPr>
        <w:t xml:space="preserve"> </w:t>
      </w:r>
      <w:r w:rsidR="00761DA0" w:rsidRPr="0009284F">
        <w:rPr>
          <w:spacing w:val="-2"/>
        </w:rPr>
        <w:t>a</w:t>
      </w:r>
      <w:r w:rsidR="006C0465" w:rsidRPr="0009284F">
        <w:rPr>
          <w:spacing w:val="-2"/>
        </w:rPr>
        <w:t>dd</w:t>
      </w:r>
      <w:r w:rsidR="00761DA0" w:rsidRPr="0009284F">
        <w:rPr>
          <w:spacing w:val="-2"/>
        </w:rPr>
        <w:t xml:space="preserve">ed that </w:t>
      </w:r>
      <w:r w:rsidR="004B6E66" w:rsidRPr="0009284F">
        <w:rPr>
          <w:spacing w:val="-2"/>
        </w:rPr>
        <w:t xml:space="preserve">the proposal states that </w:t>
      </w:r>
      <w:r w:rsidR="00BF3AF7" w:rsidRPr="0009284F">
        <w:rPr>
          <w:spacing w:val="-2"/>
        </w:rPr>
        <w:t xml:space="preserve">no short term rentals </w:t>
      </w:r>
      <w:r w:rsidR="004B6E66" w:rsidRPr="0009284F">
        <w:rPr>
          <w:spacing w:val="-2"/>
        </w:rPr>
        <w:t xml:space="preserve">are </w:t>
      </w:r>
      <w:r w:rsidR="00BF3AF7" w:rsidRPr="0009284F">
        <w:rPr>
          <w:spacing w:val="-2"/>
        </w:rPr>
        <w:t xml:space="preserve">allowed in </w:t>
      </w:r>
      <w:r w:rsidR="004B6E66" w:rsidRPr="0009284F">
        <w:rPr>
          <w:spacing w:val="-2"/>
        </w:rPr>
        <w:t xml:space="preserve">the </w:t>
      </w:r>
      <w:r w:rsidR="00BF3AF7" w:rsidRPr="0009284F">
        <w:rPr>
          <w:spacing w:val="-2"/>
        </w:rPr>
        <w:t>main or accessory dwelling.</w:t>
      </w:r>
      <w:r w:rsidR="00A573FF" w:rsidRPr="0009284F">
        <w:rPr>
          <w:spacing w:val="-2"/>
        </w:rPr>
        <w:t xml:space="preserve"> </w:t>
      </w:r>
    </w:p>
    <w:p w14:paraId="15328C94" w14:textId="77777777" w:rsidR="004B6E66" w:rsidRDefault="004B6E66" w:rsidP="0023514B">
      <w:pPr>
        <w:tabs>
          <w:tab w:val="left" w:pos="360"/>
        </w:tabs>
        <w:spacing w:line="100" w:lineRule="exact"/>
        <w:ind w:left="720" w:right="-504" w:hanging="720"/>
        <w:jc w:val="both"/>
      </w:pPr>
    </w:p>
    <w:p w14:paraId="3253F78F" w14:textId="69762096" w:rsidR="00FA0C95" w:rsidRPr="001C0554" w:rsidRDefault="004B6E66" w:rsidP="00384934">
      <w:pPr>
        <w:tabs>
          <w:tab w:val="left" w:pos="360"/>
        </w:tabs>
        <w:spacing w:line="220" w:lineRule="exact"/>
        <w:ind w:left="720" w:right="-504" w:hanging="720"/>
        <w:jc w:val="both"/>
      </w:pPr>
      <w:r>
        <w:tab/>
      </w:r>
      <w:r>
        <w:tab/>
      </w:r>
      <w:r w:rsidR="008A71A6">
        <w:t xml:space="preserve">Ms. Aydelotte addressed </w:t>
      </w:r>
      <w:r w:rsidR="00A573FF">
        <w:t>Commissioner Jenkins</w:t>
      </w:r>
      <w:r w:rsidR="008A71A6">
        <w:t xml:space="preserve">’ question on the number of parking spaces </w:t>
      </w:r>
      <w:r>
        <w:t xml:space="preserve">for </w:t>
      </w:r>
      <w:r w:rsidR="00A573FF">
        <w:t>ADU</w:t>
      </w:r>
      <w:r>
        <w:t>s</w:t>
      </w:r>
      <w:r w:rsidR="008A71A6">
        <w:t xml:space="preserve"> </w:t>
      </w:r>
      <w:r w:rsidR="00201874">
        <w:t>s</w:t>
      </w:r>
      <w:r w:rsidR="00F64901">
        <w:t>t</w:t>
      </w:r>
      <w:r w:rsidR="00201874">
        <w:t>a</w:t>
      </w:r>
      <w:r w:rsidR="00F64901">
        <w:t>t</w:t>
      </w:r>
      <w:r w:rsidR="00201874">
        <w:t>i</w:t>
      </w:r>
      <w:r w:rsidR="00F64901">
        <w:t>ng</w:t>
      </w:r>
      <w:r w:rsidR="00201874">
        <w:t xml:space="preserve"> that </w:t>
      </w:r>
      <w:r w:rsidR="00FA2D0A">
        <w:t xml:space="preserve">the current ordinance allows </w:t>
      </w:r>
      <w:r w:rsidR="00201874">
        <w:t xml:space="preserve">two parking spaces </w:t>
      </w:r>
      <w:r w:rsidR="00FA2D0A">
        <w:t>f</w:t>
      </w:r>
      <w:r w:rsidR="00201874">
        <w:t>or dwellings</w:t>
      </w:r>
      <w:r w:rsidR="00FA2D0A">
        <w:t xml:space="preserve"> and </w:t>
      </w:r>
      <w:r w:rsidR="00201874">
        <w:t xml:space="preserve">two parking spaces for </w:t>
      </w:r>
      <w:r w:rsidR="007154A6">
        <w:t xml:space="preserve">an </w:t>
      </w:r>
      <w:r w:rsidR="0074058A">
        <w:t>ADU</w:t>
      </w:r>
      <w:r w:rsidR="007154A6">
        <w:t xml:space="preserve">, however, if the dwelling unit </w:t>
      </w:r>
      <w:r w:rsidR="00170D2B">
        <w:t xml:space="preserve">is smaller than 800 </w:t>
      </w:r>
      <w:r w:rsidR="007154A6">
        <w:t xml:space="preserve">feet, they are </w:t>
      </w:r>
      <w:r w:rsidR="00170D2B">
        <w:t>allowed one</w:t>
      </w:r>
      <w:r w:rsidR="007154A6">
        <w:t xml:space="preserve"> space</w:t>
      </w:r>
      <w:r w:rsidR="00170D2B">
        <w:t xml:space="preserve">.  </w:t>
      </w:r>
      <w:r w:rsidR="00C73AE7">
        <w:t>He</w:t>
      </w:r>
      <w:r w:rsidR="00EA686F">
        <w:t xml:space="preserve"> s</w:t>
      </w:r>
      <w:r w:rsidR="00170D2B">
        <w:t xml:space="preserve">upports </w:t>
      </w:r>
      <w:r w:rsidR="002E0987">
        <w:t>this as long as parking is</w:t>
      </w:r>
      <w:r w:rsidR="00EA686F">
        <w:t xml:space="preserve"> off the street</w:t>
      </w:r>
      <w:r w:rsidR="0062174D">
        <w:t xml:space="preserve"> and </w:t>
      </w:r>
      <w:r w:rsidR="005A429D">
        <w:t>suggest</w:t>
      </w:r>
      <w:r w:rsidR="0062174D">
        <w:t>ed</w:t>
      </w:r>
      <w:r w:rsidR="005A429D">
        <w:t xml:space="preserve"> that perhaps the driveway could be a few feet longer to park the vehicles one behind the other</w:t>
      </w:r>
      <w:r w:rsidR="00EA686F">
        <w:t xml:space="preserve">.  </w:t>
      </w:r>
      <w:r w:rsidR="00DD1915">
        <w:t>Mr. Ew</w:t>
      </w:r>
      <w:r w:rsidR="00170D2B">
        <w:t>e</w:t>
      </w:r>
      <w:r w:rsidR="00DD1915">
        <w:t xml:space="preserve">rt </w:t>
      </w:r>
      <w:r w:rsidR="00170D2B">
        <w:t>s</w:t>
      </w:r>
      <w:r w:rsidR="00DD1915">
        <w:t xml:space="preserve">tated that the WWPC </w:t>
      </w:r>
      <w:r w:rsidR="00C73AE7">
        <w:t xml:space="preserve">felt </w:t>
      </w:r>
      <w:r w:rsidR="00397672">
        <w:t xml:space="preserve">that </w:t>
      </w:r>
      <w:r w:rsidR="00170D2B">
        <w:t>if</w:t>
      </w:r>
      <w:r w:rsidR="00FF175E">
        <w:t xml:space="preserve"> </w:t>
      </w:r>
      <w:r w:rsidR="00397672">
        <w:t>t</w:t>
      </w:r>
      <w:r w:rsidR="00FF175E">
        <w:t>he ADU</w:t>
      </w:r>
      <w:r w:rsidR="00397672">
        <w:t xml:space="preserve"> is</w:t>
      </w:r>
      <w:r w:rsidR="00170D2B">
        <w:t xml:space="preserve"> 800 </w:t>
      </w:r>
      <w:r w:rsidR="00397672">
        <w:t xml:space="preserve">sq. feet or less there probably would </w:t>
      </w:r>
      <w:r w:rsidR="00170D2B">
        <w:t xml:space="preserve">not </w:t>
      </w:r>
      <w:r w:rsidR="00397672">
        <w:t>b</w:t>
      </w:r>
      <w:r w:rsidR="00170D2B">
        <w:t>e many cars</w:t>
      </w:r>
      <w:r w:rsidR="005F439E">
        <w:t xml:space="preserve">, but staff sees more than two cars </w:t>
      </w:r>
      <w:r w:rsidR="00E16324">
        <w:t xml:space="preserve">on average/family </w:t>
      </w:r>
      <w:r w:rsidR="005F439E">
        <w:t>i</w:t>
      </w:r>
      <w:r w:rsidR="00E16324">
        <w:t xml:space="preserve">n </w:t>
      </w:r>
      <w:r w:rsidR="005F439E">
        <w:t>th</w:t>
      </w:r>
      <w:r w:rsidR="00E16324">
        <w:t>e U.S.</w:t>
      </w:r>
      <w:r w:rsidR="000358CD">
        <w:t xml:space="preserve">  </w:t>
      </w:r>
      <w:r w:rsidR="0072731E">
        <w:t xml:space="preserve">The </w:t>
      </w:r>
      <w:r w:rsidR="000F398C">
        <w:t xml:space="preserve">other two </w:t>
      </w:r>
      <w:r w:rsidR="0072731E">
        <w:t>commiss</w:t>
      </w:r>
      <w:r w:rsidR="000F398C">
        <w:t xml:space="preserve">ioners </w:t>
      </w:r>
      <w:r w:rsidR="0072731E">
        <w:t>agree</w:t>
      </w:r>
      <w:r w:rsidR="000F398C">
        <w:t>d</w:t>
      </w:r>
      <w:r w:rsidR="00C34C00">
        <w:t xml:space="preserve"> with Commissioner Jenkins</w:t>
      </w:r>
      <w:r w:rsidR="00FF175E">
        <w:t xml:space="preserve"> on this</w:t>
      </w:r>
      <w:r w:rsidR="0072731E">
        <w:t xml:space="preserve">.  Mr. Ewert </w:t>
      </w:r>
      <w:r w:rsidR="005901F6">
        <w:t xml:space="preserve">suggested language on the parking table to </w:t>
      </w:r>
      <w:r w:rsidR="0072731E">
        <w:t>st</w:t>
      </w:r>
      <w:r w:rsidR="005901F6">
        <w:t>at</w:t>
      </w:r>
      <w:r w:rsidR="0072731E">
        <w:t>e</w:t>
      </w:r>
      <w:r w:rsidR="005901F6">
        <w:t xml:space="preserve"> two parking spaces</w:t>
      </w:r>
      <w:r w:rsidR="00C7717A">
        <w:t>.</w:t>
      </w:r>
      <w:r w:rsidR="00E13CCE">
        <w:t xml:space="preserve">  </w:t>
      </w:r>
      <w:r w:rsidR="00412E93">
        <w:t xml:space="preserve">Ms. Aydelotte and Mr. Ewert addressed </w:t>
      </w:r>
      <w:r w:rsidR="00166E57">
        <w:t>Commissioner Harvey</w:t>
      </w:r>
      <w:r w:rsidR="00412E93">
        <w:t>’</w:t>
      </w:r>
      <w:r w:rsidR="00166E57">
        <w:t>s</w:t>
      </w:r>
      <w:r w:rsidR="00412E93">
        <w:t xml:space="preserve"> qu</w:t>
      </w:r>
      <w:r w:rsidR="00166E57">
        <w:t>e</w:t>
      </w:r>
      <w:r w:rsidR="00412E93">
        <w:t>stions regar</w:t>
      </w:r>
      <w:r w:rsidR="00166E57">
        <w:t>di</w:t>
      </w:r>
      <w:r w:rsidR="00412E93">
        <w:t xml:space="preserve">ng </w:t>
      </w:r>
      <w:r w:rsidR="00166E57">
        <w:t xml:space="preserve"> impacts </w:t>
      </w:r>
      <w:r w:rsidR="00811287">
        <w:t>to existing septic system</w:t>
      </w:r>
      <w:r w:rsidR="00B209F2">
        <w:t>s</w:t>
      </w:r>
      <w:r w:rsidR="00412E93">
        <w:t xml:space="preserve"> and b</w:t>
      </w:r>
      <w:r w:rsidR="00811287">
        <w:t>a</w:t>
      </w:r>
      <w:r w:rsidR="00412E93">
        <w:t>r</w:t>
      </w:r>
      <w:r w:rsidR="00E13CCE">
        <w:t>n</w:t>
      </w:r>
      <w:r w:rsidR="00412E93">
        <w:t xml:space="preserve"> heights </w:t>
      </w:r>
      <w:r w:rsidR="00051BCA">
        <w:t xml:space="preserve">for </w:t>
      </w:r>
      <w:r w:rsidR="00412E93">
        <w:t>barns converted to ADUs—</w:t>
      </w:r>
      <w:r w:rsidR="00811287">
        <w:t>requirements includ</w:t>
      </w:r>
      <w:r w:rsidR="00412E93">
        <w:t>e</w:t>
      </w:r>
      <w:r w:rsidR="00811287">
        <w:t xml:space="preserve"> obtaining </w:t>
      </w:r>
      <w:r w:rsidR="00043D6E">
        <w:t>approval fr</w:t>
      </w:r>
      <w:r w:rsidR="00B31D76">
        <w:t>o</w:t>
      </w:r>
      <w:r w:rsidR="00043D6E">
        <w:t xml:space="preserve">m </w:t>
      </w:r>
      <w:r w:rsidR="00811287">
        <w:t xml:space="preserve">the </w:t>
      </w:r>
      <w:r w:rsidR="00043D6E">
        <w:t xml:space="preserve">sanitary </w:t>
      </w:r>
      <w:r w:rsidR="00811287">
        <w:t xml:space="preserve">sewer </w:t>
      </w:r>
      <w:r w:rsidR="00043D6E">
        <w:t>author</w:t>
      </w:r>
      <w:r w:rsidR="00811287">
        <w:t>ity</w:t>
      </w:r>
      <w:r w:rsidR="00412E93">
        <w:t xml:space="preserve">, </w:t>
      </w:r>
      <w:r w:rsidR="00984408">
        <w:t>and the proposal allow</w:t>
      </w:r>
      <w:r w:rsidR="0020665C">
        <w:t>s</w:t>
      </w:r>
      <w:r w:rsidR="00984408">
        <w:t xml:space="preserve"> for a barn to be converted to an </w:t>
      </w:r>
      <w:r w:rsidR="00477C28">
        <w:t>ADU</w:t>
      </w:r>
      <w:r w:rsidR="00984408">
        <w:t xml:space="preserve"> on a parcel greater than </w:t>
      </w:r>
      <w:r w:rsidR="00477C28">
        <w:t xml:space="preserve">½ </w:t>
      </w:r>
      <w:r w:rsidR="00984408">
        <w:t xml:space="preserve">acre with </w:t>
      </w:r>
      <w:r w:rsidR="00477C28">
        <w:t>the</w:t>
      </w:r>
      <w:r w:rsidR="00984408">
        <w:t xml:space="preserve"> </w:t>
      </w:r>
      <w:r w:rsidR="00C81AFE">
        <w:t xml:space="preserve">zone’s </w:t>
      </w:r>
      <w:r w:rsidR="00984408">
        <w:t xml:space="preserve">height requirement.  There are a lot of barns without building permits due to </w:t>
      </w:r>
      <w:r w:rsidR="0007769E">
        <w:t>the agricultural</w:t>
      </w:r>
      <w:r w:rsidR="00984408">
        <w:t xml:space="preserve"> exemption.</w:t>
      </w:r>
      <w:r w:rsidR="00466396">
        <w:t xml:space="preserve">  T</w:t>
      </w:r>
      <w:r w:rsidR="005225CD">
        <w:t xml:space="preserve">he </w:t>
      </w:r>
      <w:r w:rsidR="00043D6E">
        <w:t>Health Dep</w:t>
      </w:r>
      <w:r w:rsidR="005225CD">
        <w:t>ar</w:t>
      </w:r>
      <w:r w:rsidR="00043D6E">
        <w:t>t</w:t>
      </w:r>
      <w:r w:rsidR="005225CD">
        <w:t xml:space="preserve">ment </w:t>
      </w:r>
      <w:r w:rsidR="00BD0667">
        <w:t>is aware of this proposal</w:t>
      </w:r>
      <w:r w:rsidR="00412E93">
        <w:t xml:space="preserve"> and </w:t>
      </w:r>
      <w:r w:rsidR="005225CD">
        <w:t xml:space="preserve">informed Ms. Aydelotte that many </w:t>
      </w:r>
      <w:r w:rsidR="00332AD0">
        <w:t xml:space="preserve">septic systems </w:t>
      </w:r>
      <w:r w:rsidR="00043D6E">
        <w:t>are sized larger in antic</w:t>
      </w:r>
      <w:r w:rsidR="007F289C">
        <w:t>ipation</w:t>
      </w:r>
      <w:r w:rsidR="00043D6E">
        <w:t xml:space="preserve"> of </w:t>
      </w:r>
      <w:r w:rsidR="007F289C">
        <w:t>possibl</w:t>
      </w:r>
      <w:r w:rsidR="005B05DD">
        <w:t>e</w:t>
      </w:r>
      <w:r w:rsidR="007F289C">
        <w:t xml:space="preserve"> residential use</w:t>
      </w:r>
      <w:r w:rsidR="005B05DD" w:rsidRPr="005B05DD">
        <w:t xml:space="preserve"> </w:t>
      </w:r>
      <w:r w:rsidR="005B05DD">
        <w:t>expansion</w:t>
      </w:r>
      <w:r w:rsidR="00043D6E">
        <w:t>.</w:t>
      </w:r>
      <w:r w:rsidR="00000AF5">
        <w:t xml:space="preserve">  </w:t>
      </w:r>
      <w:r w:rsidR="00B31BDF">
        <w:t xml:space="preserve">There is </w:t>
      </w:r>
      <w:r w:rsidR="00350B79">
        <w:t>l</w:t>
      </w:r>
      <w:r w:rsidR="00753D6E">
        <w:t>an</w:t>
      </w:r>
      <w:r w:rsidR="00350B79">
        <w:t>guage</w:t>
      </w:r>
      <w:r w:rsidR="00753D6E">
        <w:t xml:space="preserve"> </w:t>
      </w:r>
      <w:r w:rsidR="00B31BDF">
        <w:t xml:space="preserve">to the proposed ordinance, that </w:t>
      </w:r>
      <w:r w:rsidR="00350B79">
        <w:t>h</w:t>
      </w:r>
      <w:r w:rsidR="00554C1E">
        <w:t>a</w:t>
      </w:r>
      <w:r w:rsidR="00B31BDF">
        <w:t xml:space="preserve">s not </w:t>
      </w:r>
      <w:r w:rsidR="00753D6E">
        <w:t>been made part of this proposal</w:t>
      </w:r>
      <w:r w:rsidR="00B504BB">
        <w:t>,</w:t>
      </w:r>
      <w:r w:rsidR="00753D6E">
        <w:t xml:space="preserve"> </w:t>
      </w:r>
      <w:r w:rsidR="004C02B8">
        <w:t>w</w:t>
      </w:r>
      <w:r w:rsidR="00753D6E">
        <w:t>h</w:t>
      </w:r>
      <w:r w:rsidR="004C02B8">
        <w:t>ich stat</w:t>
      </w:r>
      <w:r w:rsidR="00753D6E">
        <w:t xml:space="preserve">es </w:t>
      </w:r>
      <w:r w:rsidR="004C02B8">
        <w:t>that a</w:t>
      </w:r>
      <w:r w:rsidR="00753D6E">
        <w:t>n</w:t>
      </w:r>
      <w:r w:rsidR="007533EC">
        <w:t xml:space="preserve"> existing </w:t>
      </w:r>
      <w:r w:rsidR="00753D6E">
        <w:t>dwelling unit</w:t>
      </w:r>
      <w:r w:rsidR="004C02B8">
        <w:t xml:space="preserve">, lawfully established at least </w:t>
      </w:r>
      <w:r w:rsidR="005B05DD">
        <w:t>5</w:t>
      </w:r>
      <w:r w:rsidR="004C02B8">
        <w:t xml:space="preserve"> years prior to the date of application for an accessory </w:t>
      </w:r>
      <w:r w:rsidR="00000AF5">
        <w:t>dwelling unit</w:t>
      </w:r>
      <w:r w:rsidR="004C02B8">
        <w:t>, may be con</w:t>
      </w:r>
      <w:r w:rsidR="00000AF5">
        <w:t>ver</w:t>
      </w:r>
      <w:r w:rsidR="004C02B8">
        <w:t xml:space="preserve">ted to an </w:t>
      </w:r>
      <w:r w:rsidR="0007769E">
        <w:t>ADU</w:t>
      </w:r>
      <w:r w:rsidR="004C02B8">
        <w:t xml:space="preserve"> and is exempt from the sta</w:t>
      </w:r>
      <w:r w:rsidR="00000AF5">
        <w:t>n</w:t>
      </w:r>
      <w:r w:rsidR="004C02B8">
        <w:t>dards</w:t>
      </w:r>
      <w:r w:rsidR="00000AF5">
        <w:t>.</w:t>
      </w:r>
      <w:r w:rsidR="003D6977">
        <w:t xml:space="preserve"> </w:t>
      </w:r>
      <w:r w:rsidR="004C02B8">
        <w:t xml:space="preserve"> </w:t>
      </w:r>
      <w:r w:rsidR="00E41ECF">
        <w:t xml:space="preserve">Commissioner Harvey </w:t>
      </w:r>
      <w:r w:rsidR="00EC00FC">
        <w:t xml:space="preserve">would </w:t>
      </w:r>
      <w:r w:rsidR="00E41ECF">
        <w:t>recommend a</w:t>
      </w:r>
      <w:r w:rsidR="00554C1E">
        <w:t>me</w:t>
      </w:r>
      <w:r w:rsidR="00E41ECF">
        <w:t>n</w:t>
      </w:r>
      <w:r w:rsidR="00554C1E">
        <w:t>d</w:t>
      </w:r>
      <w:r w:rsidR="00E41ECF">
        <w:t xml:space="preserve">ing </w:t>
      </w:r>
      <w:r w:rsidR="003C66E8">
        <w:t xml:space="preserve">unit to </w:t>
      </w:r>
      <w:r w:rsidR="002F465C">
        <w:t>“</w:t>
      </w:r>
      <w:r w:rsidR="00E41ECF">
        <w:t>structure</w:t>
      </w:r>
      <w:r w:rsidR="00412E93">
        <w:t>”</w:t>
      </w:r>
      <w:r w:rsidR="00EC00FC">
        <w:t xml:space="preserve"> on th</w:t>
      </w:r>
      <w:r w:rsidR="002E4198">
        <w:t>at</w:t>
      </w:r>
      <w:r w:rsidR="00EC00FC">
        <w:t xml:space="preserve"> drafted-only language.</w:t>
      </w:r>
    </w:p>
    <w:p w14:paraId="5A4CEF88" w14:textId="77777777" w:rsidR="00FA0C95" w:rsidRPr="001C0554" w:rsidRDefault="00FA0C95" w:rsidP="0023514B">
      <w:pPr>
        <w:tabs>
          <w:tab w:val="left" w:pos="360"/>
        </w:tabs>
        <w:spacing w:line="100" w:lineRule="exact"/>
        <w:ind w:left="720" w:right="-504" w:hanging="720"/>
        <w:jc w:val="both"/>
      </w:pPr>
    </w:p>
    <w:p w14:paraId="5E8B81AD" w14:textId="77777777" w:rsidR="009377D7" w:rsidRDefault="00FA0C95" w:rsidP="005355D7">
      <w:pPr>
        <w:tabs>
          <w:tab w:val="left" w:pos="360"/>
        </w:tabs>
        <w:spacing w:line="220" w:lineRule="exact"/>
        <w:ind w:left="720" w:right="-504" w:hanging="720"/>
        <w:jc w:val="both"/>
      </w:pPr>
      <w:r>
        <w:tab/>
      </w:r>
      <w:r w:rsidRPr="001C0554">
        <w:t>4.</w:t>
      </w:r>
      <w:r w:rsidRPr="001C0554">
        <w:tab/>
      </w:r>
      <w:r w:rsidRPr="00A831C5">
        <w:rPr>
          <w:b/>
          <w:smallCaps/>
        </w:rPr>
        <w:t>Public Comments:</w:t>
      </w:r>
      <w:r w:rsidR="00CC3B99">
        <w:t xml:space="preserve">  </w:t>
      </w:r>
    </w:p>
    <w:p w14:paraId="000A5D17" w14:textId="54D9E30A" w:rsidR="00C82381" w:rsidRDefault="009377D7" w:rsidP="005355D7">
      <w:pPr>
        <w:tabs>
          <w:tab w:val="left" w:pos="360"/>
        </w:tabs>
        <w:spacing w:line="220" w:lineRule="exact"/>
        <w:ind w:left="720" w:right="-504" w:hanging="720"/>
        <w:jc w:val="both"/>
      </w:pPr>
      <w:r>
        <w:tab/>
      </w:r>
      <w:r>
        <w:tab/>
      </w:r>
      <w:r w:rsidR="00CC3B99" w:rsidRPr="00FD5BCA">
        <w:rPr>
          <w:u w:val="single"/>
        </w:rPr>
        <w:t>Gary Myers</w:t>
      </w:r>
      <w:r w:rsidR="00CC3B99">
        <w:t xml:space="preserve"> </w:t>
      </w:r>
      <w:r w:rsidR="0076408C">
        <w:t>agre</w:t>
      </w:r>
      <w:r w:rsidR="00657825">
        <w:t xml:space="preserve">es </w:t>
      </w:r>
      <w:r w:rsidR="0076408C">
        <w:t xml:space="preserve">with </w:t>
      </w:r>
      <w:r w:rsidR="00657825">
        <w:t xml:space="preserve">the structure </w:t>
      </w:r>
      <w:r w:rsidR="0076408C">
        <w:t>being established at least 5</w:t>
      </w:r>
      <w:r w:rsidR="00657825">
        <w:t xml:space="preserve"> years</w:t>
      </w:r>
      <w:r w:rsidR="003642E7">
        <w:t xml:space="preserve"> prior</w:t>
      </w:r>
      <w:r w:rsidR="00994CF9">
        <w:t>,</w:t>
      </w:r>
      <w:r w:rsidR="0076408C">
        <w:t xml:space="preserve"> as </w:t>
      </w:r>
      <w:r w:rsidR="00A376ED">
        <w:t xml:space="preserve">currently </w:t>
      </w:r>
      <w:r w:rsidR="0076408C">
        <w:t>drafted</w:t>
      </w:r>
      <w:r w:rsidR="00C82381">
        <w:t>.</w:t>
      </w:r>
    </w:p>
    <w:p w14:paraId="480A362A" w14:textId="032C5FDC" w:rsidR="00D94418" w:rsidRPr="00922F4F" w:rsidRDefault="00C82381" w:rsidP="008609E6">
      <w:pPr>
        <w:tabs>
          <w:tab w:val="left" w:pos="360"/>
        </w:tabs>
        <w:spacing w:line="220" w:lineRule="exact"/>
        <w:ind w:left="720" w:right="-504" w:hanging="720"/>
        <w:jc w:val="both"/>
        <w:rPr>
          <w:spacing w:val="-6"/>
        </w:rPr>
      </w:pPr>
      <w:r>
        <w:tab/>
      </w:r>
      <w:r w:rsidRPr="00922F4F">
        <w:rPr>
          <w:spacing w:val="-6"/>
        </w:rPr>
        <w:tab/>
      </w:r>
      <w:r w:rsidR="00201AAE" w:rsidRPr="00922F4F">
        <w:rPr>
          <w:spacing w:val="-6"/>
          <w:u w:val="single"/>
        </w:rPr>
        <w:t>Jan Fullmer</w:t>
      </w:r>
      <w:r w:rsidR="00201AAE" w:rsidRPr="00922F4F">
        <w:rPr>
          <w:spacing w:val="-6"/>
        </w:rPr>
        <w:t xml:space="preserve">, of Eden, </w:t>
      </w:r>
      <w:r w:rsidR="005B59F0" w:rsidRPr="00922F4F">
        <w:rPr>
          <w:spacing w:val="-6"/>
        </w:rPr>
        <w:t xml:space="preserve">wished to present </w:t>
      </w:r>
      <w:r w:rsidR="00201AAE" w:rsidRPr="00922F4F">
        <w:rPr>
          <w:spacing w:val="-6"/>
        </w:rPr>
        <w:t xml:space="preserve">facts </w:t>
      </w:r>
      <w:r w:rsidR="005B59F0" w:rsidRPr="00922F4F">
        <w:rPr>
          <w:spacing w:val="-6"/>
        </w:rPr>
        <w:t xml:space="preserve">as to </w:t>
      </w:r>
      <w:r w:rsidR="00201AAE" w:rsidRPr="00922F4F">
        <w:rPr>
          <w:spacing w:val="-6"/>
        </w:rPr>
        <w:t>why TDRs have to be included in th</w:t>
      </w:r>
      <w:r w:rsidR="005B59F0" w:rsidRPr="00922F4F">
        <w:rPr>
          <w:spacing w:val="-6"/>
        </w:rPr>
        <w:t xml:space="preserve">is </w:t>
      </w:r>
      <w:r w:rsidR="0086364C" w:rsidRPr="00922F4F">
        <w:rPr>
          <w:spacing w:val="-6"/>
        </w:rPr>
        <w:t>ADU</w:t>
      </w:r>
      <w:r w:rsidR="00CD1F35" w:rsidRPr="00922F4F">
        <w:rPr>
          <w:spacing w:val="-6"/>
        </w:rPr>
        <w:t xml:space="preserve"> proposal</w:t>
      </w:r>
      <w:r w:rsidR="0022394B" w:rsidRPr="00922F4F">
        <w:rPr>
          <w:spacing w:val="-6"/>
        </w:rPr>
        <w:t xml:space="preserve">.  </w:t>
      </w:r>
      <w:r w:rsidR="00B060C1" w:rsidRPr="00922F4F">
        <w:rPr>
          <w:spacing w:val="-6"/>
        </w:rPr>
        <w:t>I</w:t>
      </w:r>
      <w:r w:rsidR="00EE13B4" w:rsidRPr="00922F4F">
        <w:rPr>
          <w:spacing w:val="-6"/>
        </w:rPr>
        <w:t xml:space="preserve">f </w:t>
      </w:r>
      <w:r w:rsidR="00201AAE" w:rsidRPr="00922F4F">
        <w:rPr>
          <w:spacing w:val="-6"/>
        </w:rPr>
        <w:t>TDR</w:t>
      </w:r>
      <w:r w:rsidR="00EE13B4" w:rsidRPr="00922F4F">
        <w:rPr>
          <w:spacing w:val="-6"/>
        </w:rPr>
        <w:t>s</w:t>
      </w:r>
      <w:r w:rsidR="001620B1" w:rsidRPr="00922F4F">
        <w:rPr>
          <w:spacing w:val="-6"/>
        </w:rPr>
        <w:t>, one of the most important part of the OVGP</w:t>
      </w:r>
      <w:r w:rsidR="00E34357" w:rsidRPr="00922F4F">
        <w:rPr>
          <w:spacing w:val="-6"/>
        </w:rPr>
        <w:t>,</w:t>
      </w:r>
      <w:r w:rsidR="001620B1" w:rsidRPr="00922F4F">
        <w:rPr>
          <w:spacing w:val="-6"/>
        </w:rPr>
        <w:t xml:space="preserve"> </w:t>
      </w:r>
      <w:r w:rsidR="00EE13B4" w:rsidRPr="00922F4F">
        <w:rPr>
          <w:spacing w:val="-6"/>
        </w:rPr>
        <w:t>are</w:t>
      </w:r>
      <w:r w:rsidR="00201AAE" w:rsidRPr="00922F4F">
        <w:rPr>
          <w:spacing w:val="-6"/>
        </w:rPr>
        <w:t xml:space="preserve"> not in </w:t>
      </w:r>
      <w:r w:rsidR="00EE13B4" w:rsidRPr="00922F4F">
        <w:rPr>
          <w:spacing w:val="-6"/>
        </w:rPr>
        <w:t>this amendment</w:t>
      </w:r>
      <w:r w:rsidR="005D0A14" w:rsidRPr="00922F4F">
        <w:rPr>
          <w:spacing w:val="-6"/>
        </w:rPr>
        <w:t>,</w:t>
      </w:r>
      <w:r w:rsidR="00EE13B4" w:rsidRPr="00922F4F">
        <w:rPr>
          <w:spacing w:val="-6"/>
        </w:rPr>
        <w:t xml:space="preserve"> </w:t>
      </w:r>
      <w:r w:rsidR="00B37A4F" w:rsidRPr="00922F4F">
        <w:rPr>
          <w:spacing w:val="-6"/>
        </w:rPr>
        <w:t>i</w:t>
      </w:r>
      <w:r w:rsidR="005D0A14" w:rsidRPr="00922F4F">
        <w:rPr>
          <w:spacing w:val="-6"/>
        </w:rPr>
        <w:t>t does</w:t>
      </w:r>
      <w:r w:rsidR="00B37A4F" w:rsidRPr="00922F4F">
        <w:rPr>
          <w:spacing w:val="-6"/>
        </w:rPr>
        <w:t xml:space="preserve"> no</w:t>
      </w:r>
      <w:r w:rsidR="005D0A14" w:rsidRPr="00922F4F">
        <w:rPr>
          <w:spacing w:val="-6"/>
        </w:rPr>
        <w:t>t</w:t>
      </w:r>
      <w:r w:rsidR="00B37A4F" w:rsidRPr="00922F4F">
        <w:rPr>
          <w:spacing w:val="-6"/>
        </w:rPr>
        <w:t xml:space="preserve"> </w:t>
      </w:r>
      <w:r w:rsidR="00201AAE" w:rsidRPr="00922F4F">
        <w:rPr>
          <w:spacing w:val="-6"/>
        </w:rPr>
        <w:t xml:space="preserve">support </w:t>
      </w:r>
      <w:r w:rsidR="00B37A4F" w:rsidRPr="00922F4F">
        <w:rPr>
          <w:spacing w:val="-6"/>
        </w:rPr>
        <w:t xml:space="preserve">the </w:t>
      </w:r>
      <w:r w:rsidR="00201AAE" w:rsidRPr="00922F4F">
        <w:rPr>
          <w:spacing w:val="-6"/>
        </w:rPr>
        <w:t>OVG</w:t>
      </w:r>
      <w:r w:rsidR="00B37A4F" w:rsidRPr="00922F4F">
        <w:rPr>
          <w:spacing w:val="-6"/>
        </w:rPr>
        <w:t>P since it can really incre</w:t>
      </w:r>
      <w:r w:rsidR="00201AAE" w:rsidRPr="00922F4F">
        <w:rPr>
          <w:spacing w:val="-6"/>
        </w:rPr>
        <w:t>a</w:t>
      </w:r>
      <w:r w:rsidR="00B37A4F" w:rsidRPr="00922F4F">
        <w:rPr>
          <w:spacing w:val="-6"/>
        </w:rPr>
        <w:t xml:space="preserve">se the number of </w:t>
      </w:r>
      <w:r w:rsidR="005D0A14" w:rsidRPr="00922F4F">
        <w:rPr>
          <w:spacing w:val="-6"/>
        </w:rPr>
        <w:t>d</w:t>
      </w:r>
      <w:r w:rsidR="00B37A4F" w:rsidRPr="00922F4F">
        <w:rPr>
          <w:spacing w:val="-6"/>
        </w:rPr>
        <w:t>welling u</w:t>
      </w:r>
      <w:r w:rsidR="00201AAE" w:rsidRPr="00922F4F">
        <w:rPr>
          <w:spacing w:val="-6"/>
        </w:rPr>
        <w:t>n</w:t>
      </w:r>
      <w:r w:rsidR="00B37A4F" w:rsidRPr="00922F4F">
        <w:rPr>
          <w:spacing w:val="-6"/>
        </w:rPr>
        <w:t xml:space="preserve">its </w:t>
      </w:r>
      <w:r w:rsidR="00201AAE" w:rsidRPr="00922F4F">
        <w:rPr>
          <w:spacing w:val="-6"/>
        </w:rPr>
        <w:t xml:space="preserve">beyond the </w:t>
      </w:r>
      <w:r w:rsidR="00B37A4F" w:rsidRPr="00922F4F">
        <w:rPr>
          <w:spacing w:val="-6"/>
        </w:rPr>
        <w:t xml:space="preserve">1 per 3 acres used to </w:t>
      </w:r>
      <w:r w:rsidR="00201AAE" w:rsidRPr="00922F4F">
        <w:rPr>
          <w:spacing w:val="-6"/>
        </w:rPr>
        <w:t xml:space="preserve">project </w:t>
      </w:r>
      <w:r w:rsidR="004018F1" w:rsidRPr="00922F4F">
        <w:rPr>
          <w:spacing w:val="-6"/>
        </w:rPr>
        <w:t xml:space="preserve">the </w:t>
      </w:r>
      <w:r w:rsidR="00B37A4F" w:rsidRPr="00922F4F">
        <w:rPr>
          <w:spacing w:val="-6"/>
        </w:rPr>
        <w:t xml:space="preserve">Valley </w:t>
      </w:r>
      <w:r w:rsidR="00201AAE" w:rsidRPr="00922F4F">
        <w:rPr>
          <w:spacing w:val="-6"/>
        </w:rPr>
        <w:t>population</w:t>
      </w:r>
      <w:r w:rsidR="004220F9" w:rsidRPr="00922F4F">
        <w:rPr>
          <w:spacing w:val="-6"/>
        </w:rPr>
        <w:t xml:space="preserve"> </w:t>
      </w:r>
      <w:r w:rsidR="00B37A4F" w:rsidRPr="00922F4F">
        <w:rPr>
          <w:spacing w:val="-6"/>
        </w:rPr>
        <w:t xml:space="preserve">growth </w:t>
      </w:r>
      <w:r w:rsidR="004220F9" w:rsidRPr="00922F4F">
        <w:rPr>
          <w:spacing w:val="-6"/>
        </w:rPr>
        <w:t>in</w:t>
      </w:r>
      <w:r w:rsidR="001B5725" w:rsidRPr="00922F4F">
        <w:rPr>
          <w:spacing w:val="-6"/>
        </w:rPr>
        <w:t xml:space="preserve"> the OVGP</w:t>
      </w:r>
      <w:r w:rsidR="009377D7" w:rsidRPr="00922F4F">
        <w:rPr>
          <w:spacing w:val="-6"/>
        </w:rPr>
        <w:t xml:space="preserve">.  </w:t>
      </w:r>
      <w:r w:rsidR="000849FA" w:rsidRPr="00922F4F">
        <w:rPr>
          <w:spacing w:val="-6"/>
        </w:rPr>
        <w:t>S</w:t>
      </w:r>
      <w:r w:rsidR="006D7491" w:rsidRPr="00922F4F">
        <w:rPr>
          <w:spacing w:val="-6"/>
        </w:rPr>
        <w:t>he</w:t>
      </w:r>
      <w:r w:rsidR="00444641" w:rsidRPr="00922F4F">
        <w:rPr>
          <w:spacing w:val="-6"/>
        </w:rPr>
        <w:t xml:space="preserve"> </w:t>
      </w:r>
      <w:r w:rsidR="006D7491" w:rsidRPr="00922F4F">
        <w:rPr>
          <w:spacing w:val="-6"/>
        </w:rPr>
        <w:t xml:space="preserve">outlined the </w:t>
      </w:r>
      <w:r w:rsidR="001620B1" w:rsidRPr="00922F4F">
        <w:rPr>
          <w:spacing w:val="-6"/>
        </w:rPr>
        <w:t xml:space="preserve">significant </w:t>
      </w:r>
      <w:r w:rsidR="00F25196" w:rsidRPr="00922F4F">
        <w:rPr>
          <w:spacing w:val="-6"/>
        </w:rPr>
        <w:t xml:space="preserve">amount of </w:t>
      </w:r>
      <w:r w:rsidR="004220F9" w:rsidRPr="00922F4F">
        <w:rPr>
          <w:spacing w:val="-6"/>
        </w:rPr>
        <w:t xml:space="preserve">time and money </w:t>
      </w:r>
      <w:r w:rsidR="00F25196" w:rsidRPr="00922F4F">
        <w:rPr>
          <w:spacing w:val="-6"/>
        </w:rPr>
        <w:t xml:space="preserve">spent by </w:t>
      </w:r>
      <w:r w:rsidR="006D7491" w:rsidRPr="00922F4F">
        <w:rPr>
          <w:spacing w:val="-6"/>
        </w:rPr>
        <w:t xml:space="preserve">the county </w:t>
      </w:r>
      <w:r w:rsidR="00F25196" w:rsidRPr="00922F4F">
        <w:rPr>
          <w:spacing w:val="-6"/>
        </w:rPr>
        <w:t>to develop the OVGP</w:t>
      </w:r>
      <w:r w:rsidR="000849FA" w:rsidRPr="00922F4F">
        <w:rPr>
          <w:spacing w:val="-6"/>
        </w:rPr>
        <w:t xml:space="preserve">.  </w:t>
      </w:r>
      <w:r w:rsidR="00A37FBB" w:rsidRPr="00922F4F">
        <w:rPr>
          <w:spacing w:val="-6"/>
        </w:rPr>
        <w:t>T</w:t>
      </w:r>
      <w:r w:rsidR="00450A25" w:rsidRPr="00922F4F">
        <w:rPr>
          <w:spacing w:val="-6"/>
        </w:rPr>
        <w:t>DRs</w:t>
      </w:r>
      <w:r w:rsidR="00A37FBB" w:rsidRPr="00922F4F">
        <w:rPr>
          <w:spacing w:val="-6"/>
        </w:rPr>
        <w:t xml:space="preserve"> were included in the plan to ensure </w:t>
      </w:r>
      <w:r w:rsidR="00450A25" w:rsidRPr="00922F4F">
        <w:rPr>
          <w:spacing w:val="-6"/>
        </w:rPr>
        <w:t xml:space="preserve">that </w:t>
      </w:r>
      <w:r w:rsidR="00A37FBB" w:rsidRPr="00922F4F">
        <w:rPr>
          <w:spacing w:val="-6"/>
        </w:rPr>
        <w:t>property</w:t>
      </w:r>
      <w:r w:rsidR="00450A25" w:rsidRPr="00922F4F">
        <w:rPr>
          <w:spacing w:val="-6"/>
        </w:rPr>
        <w:t xml:space="preserve"> </w:t>
      </w:r>
      <w:r w:rsidR="00A37FBB" w:rsidRPr="00922F4F">
        <w:rPr>
          <w:spacing w:val="-6"/>
        </w:rPr>
        <w:t>owner</w:t>
      </w:r>
      <w:r w:rsidR="00450A25" w:rsidRPr="00922F4F">
        <w:rPr>
          <w:spacing w:val="-6"/>
        </w:rPr>
        <w:t>/</w:t>
      </w:r>
      <w:r w:rsidR="00A37FBB" w:rsidRPr="00922F4F">
        <w:rPr>
          <w:spacing w:val="-6"/>
        </w:rPr>
        <w:t>development rights were respected</w:t>
      </w:r>
      <w:r w:rsidR="00484B62" w:rsidRPr="00922F4F">
        <w:rPr>
          <w:spacing w:val="-6"/>
        </w:rPr>
        <w:t>,</w:t>
      </w:r>
      <w:r w:rsidR="00A37FBB" w:rsidRPr="00922F4F">
        <w:rPr>
          <w:spacing w:val="-6"/>
        </w:rPr>
        <w:t xml:space="preserve"> compensated</w:t>
      </w:r>
      <w:r w:rsidR="00484B62" w:rsidRPr="00922F4F">
        <w:rPr>
          <w:spacing w:val="-6"/>
        </w:rPr>
        <w:t>,</w:t>
      </w:r>
      <w:r w:rsidR="00335FA5" w:rsidRPr="00922F4F">
        <w:rPr>
          <w:spacing w:val="-6"/>
        </w:rPr>
        <w:t xml:space="preserve"> and </w:t>
      </w:r>
      <w:r w:rsidR="00302550" w:rsidRPr="00922F4F">
        <w:rPr>
          <w:spacing w:val="-6"/>
        </w:rPr>
        <w:t xml:space="preserve">would allow for more clustered development to preserve open space, which contributes to the recreation element.  A formal process is still needed to address </w:t>
      </w:r>
      <w:r w:rsidR="00302550" w:rsidRPr="00922F4F">
        <w:rPr>
          <w:spacing w:val="-6"/>
        </w:rPr>
        <w:lastRenderedPageBreak/>
        <w:t>TDRs</w:t>
      </w:r>
      <w:r w:rsidR="004D252F" w:rsidRPr="00922F4F">
        <w:rPr>
          <w:spacing w:val="-6"/>
        </w:rPr>
        <w:t xml:space="preserve"> and sh</w:t>
      </w:r>
      <w:r w:rsidR="00302550" w:rsidRPr="00922F4F">
        <w:rPr>
          <w:spacing w:val="-6"/>
        </w:rPr>
        <w:t>e</w:t>
      </w:r>
      <w:r w:rsidR="004D252F" w:rsidRPr="00922F4F">
        <w:rPr>
          <w:spacing w:val="-6"/>
        </w:rPr>
        <w:t xml:space="preserve"> had contacted </w:t>
      </w:r>
      <w:r w:rsidR="00EF49DC" w:rsidRPr="00922F4F">
        <w:rPr>
          <w:spacing w:val="-6"/>
        </w:rPr>
        <w:t>Mr</w:t>
      </w:r>
      <w:r w:rsidR="00302550" w:rsidRPr="00922F4F">
        <w:rPr>
          <w:spacing w:val="-6"/>
        </w:rPr>
        <w:t>.</w:t>
      </w:r>
      <w:r w:rsidR="00EF49DC" w:rsidRPr="00922F4F">
        <w:rPr>
          <w:spacing w:val="-6"/>
        </w:rPr>
        <w:t xml:space="preserve"> Ewert </w:t>
      </w:r>
      <w:r w:rsidR="005C2C71" w:rsidRPr="00922F4F">
        <w:rPr>
          <w:spacing w:val="-6"/>
        </w:rPr>
        <w:t>on t</w:t>
      </w:r>
      <w:r w:rsidR="004D252F" w:rsidRPr="00922F4F">
        <w:rPr>
          <w:spacing w:val="-6"/>
        </w:rPr>
        <w:t xml:space="preserve">his because </w:t>
      </w:r>
      <w:r w:rsidR="002E78F4" w:rsidRPr="00922F4F">
        <w:rPr>
          <w:spacing w:val="-6"/>
        </w:rPr>
        <w:t>he had mentioned the</w:t>
      </w:r>
      <w:r w:rsidR="00450A25" w:rsidRPr="00922F4F">
        <w:rPr>
          <w:spacing w:val="-6"/>
        </w:rPr>
        <w:t>ir</w:t>
      </w:r>
      <w:r w:rsidR="002E78F4" w:rsidRPr="00922F4F">
        <w:rPr>
          <w:spacing w:val="-6"/>
        </w:rPr>
        <w:t xml:space="preserve"> use during the </w:t>
      </w:r>
      <w:r w:rsidR="00450A25" w:rsidRPr="00922F4F">
        <w:rPr>
          <w:spacing w:val="-6"/>
        </w:rPr>
        <w:t>revi</w:t>
      </w:r>
      <w:r w:rsidR="002E78F4" w:rsidRPr="00922F4F">
        <w:rPr>
          <w:spacing w:val="-6"/>
        </w:rPr>
        <w:t xml:space="preserve">ew of storage units behind </w:t>
      </w:r>
      <w:r w:rsidR="00335FA5" w:rsidRPr="00922F4F">
        <w:rPr>
          <w:spacing w:val="-6"/>
        </w:rPr>
        <w:t xml:space="preserve">the </w:t>
      </w:r>
      <w:r w:rsidR="002E78F4" w:rsidRPr="00922F4F">
        <w:rPr>
          <w:spacing w:val="-6"/>
        </w:rPr>
        <w:t>Jr. High School.  I</w:t>
      </w:r>
      <w:r w:rsidR="005C2C71" w:rsidRPr="00922F4F">
        <w:rPr>
          <w:spacing w:val="-6"/>
        </w:rPr>
        <w:t>f TDRs are kept in this ordinance</w:t>
      </w:r>
      <w:r w:rsidR="002E78F4" w:rsidRPr="00922F4F">
        <w:rPr>
          <w:spacing w:val="-6"/>
        </w:rPr>
        <w:t>, it</w:t>
      </w:r>
      <w:r w:rsidR="005C2C71" w:rsidRPr="00922F4F">
        <w:rPr>
          <w:spacing w:val="-6"/>
        </w:rPr>
        <w:t xml:space="preserve"> </w:t>
      </w:r>
      <w:r w:rsidR="00EF49DC" w:rsidRPr="00922F4F">
        <w:rPr>
          <w:spacing w:val="-6"/>
        </w:rPr>
        <w:t xml:space="preserve">may further </w:t>
      </w:r>
      <w:r w:rsidR="00484B62" w:rsidRPr="00922F4F">
        <w:rPr>
          <w:spacing w:val="-6"/>
        </w:rPr>
        <w:t xml:space="preserve">help </w:t>
      </w:r>
      <w:r w:rsidR="00EF49DC" w:rsidRPr="00922F4F">
        <w:rPr>
          <w:spacing w:val="-6"/>
        </w:rPr>
        <w:t>deve</w:t>
      </w:r>
      <w:r w:rsidR="002E78F4" w:rsidRPr="00922F4F">
        <w:rPr>
          <w:spacing w:val="-6"/>
        </w:rPr>
        <w:t>lop the</w:t>
      </w:r>
      <w:r w:rsidR="00EF49DC" w:rsidRPr="00922F4F">
        <w:rPr>
          <w:spacing w:val="-6"/>
        </w:rPr>
        <w:t xml:space="preserve"> TDR </w:t>
      </w:r>
      <w:r w:rsidR="002E78F4" w:rsidRPr="00922F4F">
        <w:rPr>
          <w:spacing w:val="-6"/>
        </w:rPr>
        <w:t xml:space="preserve">process </w:t>
      </w:r>
      <w:r w:rsidR="00EF49DC" w:rsidRPr="00922F4F">
        <w:rPr>
          <w:spacing w:val="-6"/>
        </w:rPr>
        <w:t xml:space="preserve">and </w:t>
      </w:r>
      <w:r w:rsidR="002E78F4" w:rsidRPr="00922F4F">
        <w:rPr>
          <w:spacing w:val="-6"/>
        </w:rPr>
        <w:t xml:space="preserve">determine the market value.  </w:t>
      </w:r>
      <w:r w:rsidR="009919D3" w:rsidRPr="00922F4F">
        <w:rPr>
          <w:spacing w:val="-6"/>
        </w:rPr>
        <w:t xml:space="preserve">A </w:t>
      </w:r>
      <w:r w:rsidR="006607C2" w:rsidRPr="00922F4F">
        <w:rPr>
          <w:spacing w:val="-6"/>
        </w:rPr>
        <w:t xml:space="preserve">public presentation </w:t>
      </w:r>
      <w:r w:rsidR="00484B62" w:rsidRPr="00922F4F">
        <w:rPr>
          <w:spacing w:val="-6"/>
        </w:rPr>
        <w:t xml:space="preserve">id </w:t>
      </w:r>
      <w:r w:rsidR="009919D3" w:rsidRPr="00922F4F">
        <w:rPr>
          <w:spacing w:val="-6"/>
        </w:rPr>
        <w:t xml:space="preserve">scheduled for 12/17/2020 by </w:t>
      </w:r>
      <w:r w:rsidR="00484B62" w:rsidRPr="00922F4F">
        <w:rPr>
          <w:spacing w:val="-6"/>
        </w:rPr>
        <w:t xml:space="preserve">the </w:t>
      </w:r>
      <w:r w:rsidR="009919D3" w:rsidRPr="00922F4F">
        <w:rPr>
          <w:spacing w:val="-6"/>
        </w:rPr>
        <w:t xml:space="preserve">DNR regarding the Utah Geological Survey’s study </w:t>
      </w:r>
      <w:r w:rsidR="001C776B" w:rsidRPr="00922F4F">
        <w:rPr>
          <w:spacing w:val="-6"/>
        </w:rPr>
        <w:t xml:space="preserve">requested by the county in 2017 </w:t>
      </w:r>
      <w:r w:rsidR="009919D3" w:rsidRPr="00922F4F">
        <w:rPr>
          <w:spacing w:val="-6"/>
        </w:rPr>
        <w:t xml:space="preserve">on </w:t>
      </w:r>
      <w:r w:rsidR="001C776B" w:rsidRPr="00922F4F">
        <w:rPr>
          <w:spacing w:val="-6"/>
        </w:rPr>
        <w:t xml:space="preserve">the </w:t>
      </w:r>
      <w:r w:rsidR="009919D3" w:rsidRPr="00922F4F">
        <w:rPr>
          <w:spacing w:val="-6"/>
        </w:rPr>
        <w:t xml:space="preserve">availability of water resource </w:t>
      </w:r>
      <w:r w:rsidR="00A7732E" w:rsidRPr="00922F4F">
        <w:rPr>
          <w:spacing w:val="-6"/>
        </w:rPr>
        <w:t xml:space="preserve">to meet the projected growth, </w:t>
      </w:r>
      <w:r w:rsidR="009919D3" w:rsidRPr="00922F4F">
        <w:rPr>
          <w:spacing w:val="-6"/>
        </w:rPr>
        <w:t xml:space="preserve">and </w:t>
      </w:r>
      <w:r w:rsidR="00A7732E" w:rsidRPr="00922F4F">
        <w:rPr>
          <w:spacing w:val="-6"/>
        </w:rPr>
        <w:t xml:space="preserve">also </w:t>
      </w:r>
      <w:r w:rsidR="009919D3" w:rsidRPr="00922F4F">
        <w:rPr>
          <w:spacing w:val="-6"/>
        </w:rPr>
        <w:t>potential changes to water right policies in the Valley</w:t>
      </w:r>
      <w:r w:rsidR="00EF49DC" w:rsidRPr="00922F4F">
        <w:rPr>
          <w:spacing w:val="-6"/>
        </w:rPr>
        <w:t>.</w:t>
      </w:r>
      <w:r w:rsidR="00FD2E06" w:rsidRPr="00922F4F">
        <w:rPr>
          <w:spacing w:val="-6"/>
        </w:rPr>
        <w:t xml:space="preserve"> </w:t>
      </w:r>
      <w:r w:rsidR="00475093" w:rsidRPr="00922F4F">
        <w:rPr>
          <w:spacing w:val="-6"/>
        </w:rPr>
        <w:t xml:space="preserve"> </w:t>
      </w:r>
      <w:r w:rsidR="00FD2E06" w:rsidRPr="00922F4F">
        <w:rPr>
          <w:spacing w:val="-6"/>
        </w:rPr>
        <w:t xml:space="preserve">Wolf Creek </w:t>
      </w:r>
      <w:r w:rsidR="00B0405E" w:rsidRPr="00922F4F">
        <w:rPr>
          <w:spacing w:val="-6"/>
        </w:rPr>
        <w:t>Water &amp; Sewer</w:t>
      </w:r>
      <w:r w:rsidR="008C1CA5" w:rsidRPr="00922F4F">
        <w:rPr>
          <w:spacing w:val="-6"/>
        </w:rPr>
        <w:t xml:space="preserve"> </w:t>
      </w:r>
      <w:r w:rsidR="00B0405E" w:rsidRPr="00922F4F">
        <w:rPr>
          <w:spacing w:val="-6"/>
        </w:rPr>
        <w:t xml:space="preserve">had notified the county </w:t>
      </w:r>
      <w:r w:rsidR="00E97BF8" w:rsidRPr="00922F4F">
        <w:rPr>
          <w:spacing w:val="-6"/>
        </w:rPr>
        <w:t xml:space="preserve">on </w:t>
      </w:r>
      <w:r w:rsidR="00FD2E06" w:rsidRPr="00922F4F">
        <w:rPr>
          <w:spacing w:val="-6"/>
        </w:rPr>
        <w:t xml:space="preserve">July 9, 2020 </w:t>
      </w:r>
      <w:r w:rsidR="00E97BF8" w:rsidRPr="00922F4F">
        <w:rPr>
          <w:spacing w:val="-6"/>
        </w:rPr>
        <w:t xml:space="preserve">that they </w:t>
      </w:r>
      <w:r w:rsidR="00FD2E06" w:rsidRPr="00922F4F">
        <w:rPr>
          <w:spacing w:val="-6"/>
        </w:rPr>
        <w:t xml:space="preserve">cannot commit </w:t>
      </w:r>
      <w:r w:rsidR="00142C74" w:rsidRPr="00922F4F">
        <w:rPr>
          <w:spacing w:val="-6"/>
        </w:rPr>
        <w:t>to provid</w:t>
      </w:r>
      <w:r w:rsidR="00484B62" w:rsidRPr="00922F4F">
        <w:rPr>
          <w:spacing w:val="-6"/>
        </w:rPr>
        <w:t>e</w:t>
      </w:r>
      <w:r w:rsidR="00142C74" w:rsidRPr="00922F4F">
        <w:rPr>
          <w:spacing w:val="-6"/>
        </w:rPr>
        <w:t xml:space="preserve"> any water </w:t>
      </w:r>
      <w:r w:rsidR="00FD2E06" w:rsidRPr="00922F4F">
        <w:rPr>
          <w:spacing w:val="-6"/>
        </w:rPr>
        <w:t>for new development</w:t>
      </w:r>
      <w:r w:rsidR="00337C62" w:rsidRPr="00922F4F">
        <w:rPr>
          <w:spacing w:val="-6"/>
        </w:rPr>
        <w:t xml:space="preserve"> and </w:t>
      </w:r>
      <w:r w:rsidR="00142C74" w:rsidRPr="00922F4F">
        <w:rPr>
          <w:spacing w:val="-6"/>
        </w:rPr>
        <w:t xml:space="preserve">asked </w:t>
      </w:r>
      <w:r w:rsidR="00FD2E06" w:rsidRPr="00922F4F">
        <w:rPr>
          <w:spacing w:val="-6"/>
        </w:rPr>
        <w:t xml:space="preserve">why </w:t>
      </w:r>
      <w:r w:rsidR="00042D2A" w:rsidRPr="00922F4F">
        <w:rPr>
          <w:spacing w:val="-6"/>
        </w:rPr>
        <w:t xml:space="preserve">would </w:t>
      </w:r>
      <w:r w:rsidR="00142C74" w:rsidRPr="00922F4F">
        <w:rPr>
          <w:spacing w:val="-6"/>
        </w:rPr>
        <w:t xml:space="preserve">the county </w:t>
      </w:r>
      <w:r w:rsidR="009D6C40" w:rsidRPr="00922F4F">
        <w:rPr>
          <w:spacing w:val="-6"/>
        </w:rPr>
        <w:t xml:space="preserve">potentially </w:t>
      </w:r>
      <w:r w:rsidR="00FD2E06" w:rsidRPr="00922F4F">
        <w:rPr>
          <w:spacing w:val="-6"/>
        </w:rPr>
        <w:t xml:space="preserve">increase </w:t>
      </w:r>
      <w:r w:rsidR="009D6C40" w:rsidRPr="00922F4F">
        <w:rPr>
          <w:spacing w:val="-6"/>
        </w:rPr>
        <w:t>the density</w:t>
      </w:r>
      <w:r w:rsidR="00484B62" w:rsidRPr="00922F4F">
        <w:rPr>
          <w:spacing w:val="-6"/>
        </w:rPr>
        <w:t>/</w:t>
      </w:r>
      <w:r w:rsidR="009D6C40" w:rsidRPr="00922F4F">
        <w:rPr>
          <w:spacing w:val="-6"/>
        </w:rPr>
        <w:t xml:space="preserve">number </w:t>
      </w:r>
      <w:r w:rsidR="00FD2E06" w:rsidRPr="00922F4F">
        <w:rPr>
          <w:spacing w:val="-6"/>
        </w:rPr>
        <w:t xml:space="preserve">of dwelling units </w:t>
      </w:r>
      <w:r w:rsidR="009D6C40" w:rsidRPr="00922F4F">
        <w:rPr>
          <w:spacing w:val="-6"/>
        </w:rPr>
        <w:t xml:space="preserve">in the Valley </w:t>
      </w:r>
      <w:r w:rsidR="00A57CA0" w:rsidRPr="00922F4F">
        <w:rPr>
          <w:spacing w:val="-6"/>
        </w:rPr>
        <w:t xml:space="preserve">beyond the 1 per 3 acres </w:t>
      </w:r>
      <w:r w:rsidR="00FD2E06" w:rsidRPr="00922F4F">
        <w:rPr>
          <w:spacing w:val="-6"/>
        </w:rPr>
        <w:t xml:space="preserve">when it is not </w:t>
      </w:r>
      <w:r w:rsidR="00A57CA0" w:rsidRPr="00922F4F">
        <w:rPr>
          <w:spacing w:val="-6"/>
        </w:rPr>
        <w:t xml:space="preserve">yet </w:t>
      </w:r>
      <w:r w:rsidR="00FD2E06" w:rsidRPr="00922F4F">
        <w:rPr>
          <w:spacing w:val="-6"/>
        </w:rPr>
        <w:t>know</w:t>
      </w:r>
      <w:r w:rsidR="00A57CA0" w:rsidRPr="00922F4F">
        <w:rPr>
          <w:spacing w:val="-6"/>
        </w:rPr>
        <w:t xml:space="preserve">n if there is sufficient water </w:t>
      </w:r>
      <w:r w:rsidR="00FD2E06" w:rsidRPr="00922F4F">
        <w:rPr>
          <w:spacing w:val="-6"/>
        </w:rPr>
        <w:t xml:space="preserve">to support </w:t>
      </w:r>
      <w:r w:rsidR="00A57CA0" w:rsidRPr="00922F4F">
        <w:rPr>
          <w:spacing w:val="-6"/>
        </w:rPr>
        <w:t xml:space="preserve">even the </w:t>
      </w:r>
      <w:r w:rsidR="00FD2E06" w:rsidRPr="00922F4F">
        <w:rPr>
          <w:spacing w:val="-6"/>
        </w:rPr>
        <w:t xml:space="preserve">current </w:t>
      </w:r>
      <w:r w:rsidR="00CB1AE9" w:rsidRPr="00922F4F">
        <w:rPr>
          <w:spacing w:val="-6"/>
        </w:rPr>
        <w:t xml:space="preserve">dwelling </w:t>
      </w:r>
      <w:r w:rsidR="00A57CA0" w:rsidRPr="00922F4F">
        <w:rPr>
          <w:spacing w:val="-6"/>
        </w:rPr>
        <w:t>units</w:t>
      </w:r>
      <w:r w:rsidR="00337C62" w:rsidRPr="00922F4F">
        <w:rPr>
          <w:spacing w:val="-6"/>
        </w:rPr>
        <w:t xml:space="preserve">.  </w:t>
      </w:r>
      <w:r w:rsidR="00B060C1" w:rsidRPr="00922F4F">
        <w:rPr>
          <w:spacing w:val="-6"/>
        </w:rPr>
        <w:t>In 2011 the county contracted with a consultant to st</w:t>
      </w:r>
      <w:r w:rsidR="00FD2E06" w:rsidRPr="00922F4F">
        <w:rPr>
          <w:spacing w:val="-6"/>
        </w:rPr>
        <w:t>u</w:t>
      </w:r>
      <w:r w:rsidR="00B060C1" w:rsidRPr="00922F4F">
        <w:rPr>
          <w:spacing w:val="-6"/>
        </w:rPr>
        <w:t>dy wastewate</w:t>
      </w:r>
      <w:r w:rsidR="00FD2E06" w:rsidRPr="00922F4F">
        <w:rPr>
          <w:spacing w:val="-6"/>
        </w:rPr>
        <w:t xml:space="preserve">r in </w:t>
      </w:r>
      <w:r w:rsidR="00B060C1" w:rsidRPr="00922F4F">
        <w:rPr>
          <w:spacing w:val="-6"/>
        </w:rPr>
        <w:t xml:space="preserve">the </w:t>
      </w:r>
      <w:r w:rsidR="00FD2E06" w:rsidRPr="00922F4F">
        <w:rPr>
          <w:spacing w:val="-6"/>
        </w:rPr>
        <w:t>Valley</w:t>
      </w:r>
      <w:r w:rsidR="002D28D2" w:rsidRPr="00922F4F">
        <w:rPr>
          <w:spacing w:val="-6"/>
        </w:rPr>
        <w:t>, and the county just spent money</w:t>
      </w:r>
      <w:r w:rsidR="00FD2E06" w:rsidRPr="00922F4F">
        <w:rPr>
          <w:spacing w:val="-6"/>
        </w:rPr>
        <w:t xml:space="preserve"> </w:t>
      </w:r>
      <w:r w:rsidR="0028772B" w:rsidRPr="00922F4F">
        <w:rPr>
          <w:spacing w:val="-6"/>
        </w:rPr>
        <w:t xml:space="preserve">again </w:t>
      </w:r>
      <w:r w:rsidR="007C6B77" w:rsidRPr="00922F4F">
        <w:rPr>
          <w:spacing w:val="-6"/>
        </w:rPr>
        <w:t>f</w:t>
      </w:r>
      <w:r w:rsidR="002D28D2" w:rsidRPr="00922F4F">
        <w:rPr>
          <w:spacing w:val="-6"/>
        </w:rPr>
        <w:t>o</w:t>
      </w:r>
      <w:r w:rsidR="007C6B77" w:rsidRPr="00922F4F">
        <w:rPr>
          <w:spacing w:val="-6"/>
        </w:rPr>
        <w:t>r</w:t>
      </w:r>
      <w:r w:rsidR="002D28D2" w:rsidRPr="00922F4F">
        <w:rPr>
          <w:spacing w:val="-6"/>
        </w:rPr>
        <w:t xml:space="preserve"> a similar study, </w:t>
      </w:r>
      <w:r w:rsidR="008C16D4" w:rsidRPr="00922F4F">
        <w:rPr>
          <w:spacing w:val="-6"/>
        </w:rPr>
        <w:t>and sh</w:t>
      </w:r>
      <w:r w:rsidR="00FD2E06" w:rsidRPr="00922F4F">
        <w:rPr>
          <w:spacing w:val="-6"/>
        </w:rPr>
        <w:t xml:space="preserve">e </w:t>
      </w:r>
      <w:r w:rsidR="008C16D4" w:rsidRPr="00922F4F">
        <w:rPr>
          <w:spacing w:val="-6"/>
        </w:rPr>
        <w:t>asked whether there wer</w:t>
      </w:r>
      <w:r w:rsidR="007548C4" w:rsidRPr="00922F4F">
        <w:rPr>
          <w:spacing w:val="-6"/>
        </w:rPr>
        <w:t>e</w:t>
      </w:r>
      <w:r w:rsidR="008C16D4" w:rsidRPr="00922F4F">
        <w:rPr>
          <w:spacing w:val="-6"/>
        </w:rPr>
        <w:t xml:space="preserve"> any recommendations from th</w:t>
      </w:r>
      <w:r w:rsidR="004472AC" w:rsidRPr="00922F4F">
        <w:rPr>
          <w:spacing w:val="-6"/>
        </w:rPr>
        <w:t>at</w:t>
      </w:r>
      <w:r w:rsidR="008C16D4" w:rsidRPr="00922F4F">
        <w:rPr>
          <w:spacing w:val="-6"/>
        </w:rPr>
        <w:t xml:space="preserve"> study that may have been implemented</w:t>
      </w:r>
      <w:r w:rsidR="009673A8" w:rsidRPr="00922F4F">
        <w:rPr>
          <w:spacing w:val="-6"/>
        </w:rPr>
        <w:t>.</w:t>
      </w:r>
      <w:r w:rsidR="00FD2E06" w:rsidRPr="00922F4F">
        <w:rPr>
          <w:spacing w:val="-6"/>
        </w:rPr>
        <w:t xml:space="preserve"> </w:t>
      </w:r>
      <w:r w:rsidR="009673A8" w:rsidRPr="00922F4F">
        <w:rPr>
          <w:spacing w:val="-6"/>
        </w:rPr>
        <w:t xml:space="preserve"> </w:t>
      </w:r>
      <w:r w:rsidR="00F42D95" w:rsidRPr="00922F4F">
        <w:rPr>
          <w:spacing w:val="-6"/>
        </w:rPr>
        <w:t xml:space="preserve">She referred to the information before the Commission from </w:t>
      </w:r>
      <w:r w:rsidR="009673A8" w:rsidRPr="00922F4F">
        <w:rPr>
          <w:spacing w:val="-6"/>
        </w:rPr>
        <w:t xml:space="preserve">the Weber-Morgan Health Department </w:t>
      </w:r>
      <w:r w:rsidR="00542B5B" w:rsidRPr="00922F4F">
        <w:rPr>
          <w:spacing w:val="-6"/>
        </w:rPr>
        <w:t xml:space="preserve">stating that since </w:t>
      </w:r>
      <w:r w:rsidR="00FD2E06" w:rsidRPr="00922F4F">
        <w:rPr>
          <w:spacing w:val="-6"/>
        </w:rPr>
        <w:t>2012 approx</w:t>
      </w:r>
      <w:r w:rsidR="00542B5B" w:rsidRPr="00922F4F">
        <w:rPr>
          <w:spacing w:val="-6"/>
        </w:rPr>
        <w:t>imately</w:t>
      </w:r>
      <w:r w:rsidR="00FD2E06" w:rsidRPr="00922F4F">
        <w:rPr>
          <w:spacing w:val="-6"/>
        </w:rPr>
        <w:t xml:space="preserve"> 500 approv</w:t>
      </w:r>
      <w:r w:rsidR="00542B5B" w:rsidRPr="00922F4F">
        <w:rPr>
          <w:spacing w:val="-6"/>
        </w:rPr>
        <w:t>als w</w:t>
      </w:r>
      <w:r w:rsidR="00FD2E06" w:rsidRPr="00922F4F">
        <w:rPr>
          <w:spacing w:val="-6"/>
        </w:rPr>
        <w:t>e</w:t>
      </w:r>
      <w:r w:rsidR="00542B5B" w:rsidRPr="00922F4F">
        <w:rPr>
          <w:spacing w:val="-6"/>
        </w:rPr>
        <w:t>re</w:t>
      </w:r>
      <w:r w:rsidR="00FD2E06" w:rsidRPr="00922F4F">
        <w:rPr>
          <w:spacing w:val="-6"/>
        </w:rPr>
        <w:t xml:space="preserve"> </w:t>
      </w:r>
      <w:r w:rsidR="00542B5B" w:rsidRPr="00922F4F">
        <w:rPr>
          <w:spacing w:val="-6"/>
        </w:rPr>
        <w:t xml:space="preserve">granted </w:t>
      </w:r>
      <w:r w:rsidR="00484B62" w:rsidRPr="00922F4F">
        <w:rPr>
          <w:spacing w:val="-6"/>
        </w:rPr>
        <w:t xml:space="preserve">for </w:t>
      </w:r>
      <w:r w:rsidR="00FD2E06" w:rsidRPr="00922F4F">
        <w:rPr>
          <w:spacing w:val="-6"/>
        </w:rPr>
        <w:t>onsite waste</w:t>
      </w:r>
      <w:r w:rsidR="00542B5B" w:rsidRPr="00922F4F">
        <w:rPr>
          <w:spacing w:val="-6"/>
        </w:rPr>
        <w:t>w</w:t>
      </w:r>
      <w:r w:rsidR="00FD2E06" w:rsidRPr="00922F4F">
        <w:rPr>
          <w:spacing w:val="-6"/>
        </w:rPr>
        <w:t>ater treatment</w:t>
      </w:r>
      <w:r w:rsidR="00542B5B" w:rsidRPr="00922F4F">
        <w:rPr>
          <w:spacing w:val="-6"/>
        </w:rPr>
        <w:t>s</w:t>
      </w:r>
      <w:r w:rsidR="00FD2E06" w:rsidRPr="00922F4F">
        <w:rPr>
          <w:spacing w:val="-6"/>
        </w:rPr>
        <w:t xml:space="preserve">.  </w:t>
      </w:r>
      <w:r w:rsidR="00542B5B" w:rsidRPr="00922F4F">
        <w:rPr>
          <w:spacing w:val="-6"/>
        </w:rPr>
        <w:t>When the OVGP was developed, residents d</w:t>
      </w:r>
      <w:r w:rsidR="00FD2E06" w:rsidRPr="00922F4F">
        <w:rPr>
          <w:spacing w:val="-6"/>
        </w:rPr>
        <w:t xml:space="preserve">id not want </w:t>
      </w:r>
      <w:r w:rsidR="007340FF" w:rsidRPr="00922F4F">
        <w:rPr>
          <w:spacing w:val="-6"/>
        </w:rPr>
        <w:t xml:space="preserve">the </w:t>
      </w:r>
      <w:r w:rsidR="00FD2E06" w:rsidRPr="00922F4F">
        <w:rPr>
          <w:spacing w:val="-6"/>
        </w:rPr>
        <w:t xml:space="preserve">1997 </w:t>
      </w:r>
      <w:r w:rsidR="007340FF" w:rsidRPr="00922F4F">
        <w:rPr>
          <w:spacing w:val="-6"/>
        </w:rPr>
        <w:t xml:space="preserve">crisis </w:t>
      </w:r>
      <w:r w:rsidR="00FD2E06" w:rsidRPr="00922F4F">
        <w:rPr>
          <w:spacing w:val="-6"/>
        </w:rPr>
        <w:t>when dev</w:t>
      </w:r>
      <w:r w:rsidR="007340FF" w:rsidRPr="00922F4F">
        <w:rPr>
          <w:spacing w:val="-6"/>
        </w:rPr>
        <w:t>elopment r</w:t>
      </w:r>
      <w:r w:rsidR="00FD2E06" w:rsidRPr="00922F4F">
        <w:rPr>
          <w:spacing w:val="-6"/>
        </w:rPr>
        <w:t>igh</w:t>
      </w:r>
      <w:r w:rsidR="007340FF" w:rsidRPr="00922F4F">
        <w:rPr>
          <w:spacing w:val="-6"/>
        </w:rPr>
        <w:t>ts</w:t>
      </w:r>
      <w:r w:rsidR="00FD2E06" w:rsidRPr="00922F4F">
        <w:rPr>
          <w:spacing w:val="-6"/>
        </w:rPr>
        <w:t xml:space="preserve"> </w:t>
      </w:r>
      <w:r w:rsidR="00262BE2" w:rsidRPr="00922F4F">
        <w:rPr>
          <w:spacing w:val="-6"/>
        </w:rPr>
        <w:t xml:space="preserve">changed </w:t>
      </w:r>
      <w:r w:rsidR="00FD2E06" w:rsidRPr="00922F4F">
        <w:rPr>
          <w:spacing w:val="-6"/>
        </w:rPr>
        <w:t>from 1</w:t>
      </w:r>
      <w:r w:rsidR="00262BE2" w:rsidRPr="00922F4F">
        <w:rPr>
          <w:spacing w:val="-6"/>
        </w:rPr>
        <w:t xml:space="preserve"> to </w:t>
      </w:r>
      <w:r w:rsidR="00FD2E06" w:rsidRPr="00922F4F">
        <w:rPr>
          <w:spacing w:val="-6"/>
        </w:rPr>
        <w:t>3 acres</w:t>
      </w:r>
      <w:r w:rsidR="00262BE2" w:rsidRPr="00922F4F">
        <w:rPr>
          <w:spacing w:val="-6"/>
        </w:rPr>
        <w:t>; there were problems with having a home on 1-acre with a wastewater treatment an</w:t>
      </w:r>
      <w:r w:rsidR="004B4C77" w:rsidRPr="00922F4F">
        <w:rPr>
          <w:spacing w:val="-6"/>
        </w:rPr>
        <w:t>d</w:t>
      </w:r>
      <w:r w:rsidR="00262BE2" w:rsidRPr="00922F4F">
        <w:rPr>
          <w:spacing w:val="-6"/>
        </w:rPr>
        <w:t xml:space="preserve"> </w:t>
      </w:r>
      <w:r w:rsidR="004B4C77" w:rsidRPr="00922F4F">
        <w:rPr>
          <w:spacing w:val="-6"/>
        </w:rPr>
        <w:t>a</w:t>
      </w:r>
      <w:r w:rsidR="00262BE2" w:rsidRPr="00922F4F">
        <w:rPr>
          <w:spacing w:val="-6"/>
        </w:rPr>
        <w:t xml:space="preserve"> well</w:t>
      </w:r>
      <w:r w:rsidR="00202F48" w:rsidRPr="00922F4F">
        <w:rPr>
          <w:spacing w:val="-6"/>
        </w:rPr>
        <w:t xml:space="preserve">.  </w:t>
      </w:r>
      <w:r w:rsidR="00262BE2" w:rsidRPr="00922F4F">
        <w:rPr>
          <w:spacing w:val="-6"/>
        </w:rPr>
        <w:t>The H</w:t>
      </w:r>
      <w:r w:rsidR="00202F48" w:rsidRPr="00922F4F">
        <w:rPr>
          <w:spacing w:val="-6"/>
        </w:rPr>
        <w:t>e</w:t>
      </w:r>
      <w:r w:rsidR="00262BE2" w:rsidRPr="00922F4F">
        <w:rPr>
          <w:spacing w:val="-6"/>
        </w:rPr>
        <w:t>a</w:t>
      </w:r>
      <w:r w:rsidR="00202F48" w:rsidRPr="00922F4F">
        <w:rPr>
          <w:spacing w:val="-6"/>
        </w:rPr>
        <w:t>lt</w:t>
      </w:r>
      <w:r w:rsidR="00262BE2" w:rsidRPr="00922F4F">
        <w:rPr>
          <w:spacing w:val="-6"/>
        </w:rPr>
        <w:t>h D</w:t>
      </w:r>
      <w:r w:rsidR="00202F48" w:rsidRPr="00922F4F">
        <w:rPr>
          <w:spacing w:val="-6"/>
        </w:rPr>
        <w:t>e</w:t>
      </w:r>
      <w:r w:rsidR="00262BE2" w:rsidRPr="00922F4F">
        <w:rPr>
          <w:spacing w:val="-6"/>
        </w:rPr>
        <w:t>partm</w:t>
      </w:r>
      <w:r w:rsidR="00202F48" w:rsidRPr="00922F4F">
        <w:rPr>
          <w:spacing w:val="-6"/>
        </w:rPr>
        <w:t>e</w:t>
      </w:r>
      <w:r w:rsidR="00262BE2" w:rsidRPr="00922F4F">
        <w:rPr>
          <w:spacing w:val="-6"/>
        </w:rPr>
        <w:t xml:space="preserve">nt determines </w:t>
      </w:r>
      <w:r w:rsidR="00D6133E" w:rsidRPr="00922F4F">
        <w:rPr>
          <w:spacing w:val="-6"/>
        </w:rPr>
        <w:t>its approval on</w:t>
      </w:r>
      <w:r w:rsidR="00262BE2" w:rsidRPr="00922F4F">
        <w:rPr>
          <w:spacing w:val="-6"/>
        </w:rPr>
        <w:t xml:space="preserve"> </w:t>
      </w:r>
      <w:r w:rsidR="00202F48" w:rsidRPr="00922F4F">
        <w:rPr>
          <w:spacing w:val="-6"/>
        </w:rPr>
        <w:t xml:space="preserve">onsite wastewater </w:t>
      </w:r>
      <w:r w:rsidR="00262BE2" w:rsidRPr="00922F4F">
        <w:rPr>
          <w:spacing w:val="-6"/>
        </w:rPr>
        <w:t>treatment facilities</w:t>
      </w:r>
      <w:r w:rsidR="00D6133E" w:rsidRPr="00922F4F">
        <w:rPr>
          <w:spacing w:val="-6"/>
        </w:rPr>
        <w:t xml:space="preserve"> based on </w:t>
      </w:r>
      <w:r w:rsidR="00202F48" w:rsidRPr="00922F4F">
        <w:rPr>
          <w:spacing w:val="-6"/>
        </w:rPr>
        <w:t xml:space="preserve">sleeping </w:t>
      </w:r>
      <w:r w:rsidR="00D6133E" w:rsidRPr="00922F4F">
        <w:rPr>
          <w:spacing w:val="-6"/>
        </w:rPr>
        <w:t>capacity, not necessarily the bedrooms.  She asked if ADUs</w:t>
      </w:r>
      <w:r w:rsidR="00202F48" w:rsidRPr="00922F4F">
        <w:rPr>
          <w:spacing w:val="-6"/>
        </w:rPr>
        <w:t xml:space="preserve"> </w:t>
      </w:r>
      <w:r w:rsidR="00D6133E" w:rsidRPr="00922F4F">
        <w:rPr>
          <w:spacing w:val="-6"/>
        </w:rPr>
        <w:t xml:space="preserve">will use existing </w:t>
      </w:r>
      <w:r w:rsidR="00202F48" w:rsidRPr="00922F4F">
        <w:rPr>
          <w:spacing w:val="-6"/>
        </w:rPr>
        <w:t xml:space="preserve">onsite </w:t>
      </w:r>
      <w:r w:rsidR="00D6133E" w:rsidRPr="00922F4F">
        <w:rPr>
          <w:spacing w:val="-6"/>
        </w:rPr>
        <w:t xml:space="preserve">wastewater treatment facilities approved </w:t>
      </w:r>
      <w:r w:rsidR="00202F48" w:rsidRPr="00922F4F">
        <w:rPr>
          <w:spacing w:val="-6"/>
        </w:rPr>
        <w:t xml:space="preserve">for </w:t>
      </w:r>
      <w:r w:rsidR="00D6133E" w:rsidRPr="00922F4F">
        <w:rPr>
          <w:spacing w:val="-6"/>
        </w:rPr>
        <w:t>t</w:t>
      </w:r>
      <w:r w:rsidR="00202F48" w:rsidRPr="00922F4F">
        <w:rPr>
          <w:spacing w:val="-6"/>
        </w:rPr>
        <w:t>he</w:t>
      </w:r>
      <w:r w:rsidR="00D6133E" w:rsidRPr="00922F4F">
        <w:rPr>
          <w:spacing w:val="-6"/>
        </w:rPr>
        <w:t xml:space="preserve"> p</w:t>
      </w:r>
      <w:r w:rsidR="00202F48" w:rsidRPr="00922F4F">
        <w:rPr>
          <w:spacing w:val="-6"/>
        </w:rPr>
        <w:t>r</w:t>
      </w:r>
      <w:r w:rsidR="00D6133E" w:rsidRPr="00922F4F">
        <w:rPr>
          <w:spacing w:val="-6"/>
        </w:rPr>
        <w:t>imary r</w:t>
      </w:r>
      <w:r w:rsidR="00202F48" w:rsidRPr="00922F4F">
        <w:rPr>
          <w:spacing w:val="-6"/>
        </w:rPr>
        <w:t>es</w:t>
      </w:r>
      <w:r w:rsidR="00D6133E" w:rsidRPr="00922F4F">
        <w:rPr>
          <w:spacing w:val="-6"/>
        </w:rPr>
        <w:t>id</w:t>
      </w:r>
      <w:r w:rsidR="00202F48" w:rsidRPr="00922F4F">
        <w:rPr>
          <w:spacing w:val="-6"/>
        </w:rPr>
        <w:t>e</w:t>
      </w:r>
      <w:r w:rsidR="00D6133E" w:rsidRPr="00922F4F">
        <w:rPr>
          <w:spacing w:val="-6"/>
        </w:rPr>
        <w:t>nce or require</w:t>
      </w:r>
      <w:r w:rsidR="004B1B4C" w:rsidRPr="00922F4F">
        <w:rPr>
          <w:spacing w:val="-6"/>
        </w:rPr>
        <w:t xml:space="preserve"> a new o</w:t>
      </w:r>
      <w:r w:rsidR="000F1B92" w:rsidRPr="00922F4F">
        <w:rPr>
          <w:spacing w:val="-6"/>
        </w:rPr>
        <w:t>ne</w:t>
      </w:r>
      <w:r w:rsidR="00D6133E" w:rsidRPr="00922F4F">
        <w:rPr>
          <w:spacing w:val="-6"/>
        </w:rPr>
        <w:t xml:space="preserve">.  She recommended </w:t>
      </w:r>
      <w:r w:rsidR="00202F48" w:rsidRPr="00922F4F">
        <w:rPr>
          <w:spacing w:val="-6"/>
        </w:rPr>
        <w:t>wait</w:t>
      </w:r>
      <w:r w:rsidR="00D6133E" w:rsidRPr="00922F4F">
        <w:rPr>
          <w:spacing w:val="-6"/>
        </w:rPr>
        <w:t>ing</w:t>
      </w:r>
      <w:r w:rsidR="00202F48" w:rsidRPr="00922F4F">
        <w:rPr>
          <w:spacing w:val="-6"/>
        </w:rPr>
        <w:t xml:space="preserve"> </w:t>
      </w:r>
      <w:r w:rsidR="00D942A1" w:rsidRPr="00922F4F">
        <w:rPr>
          <w:spacing w:val="-6"/>
        </w:rPr>
        <w:t xml:space="preserve">to take action </w:t>
      </w:r>
      <w:r w:rsidR="00D6133E" w:rsidRPr="00922F4F">
        <w:rPr>
          <w:spacing w:val="-6"/>
        </w:rPr>
        <w:t xml:space="preserve">until </w:t>
      </w:r>
      <w:r w:rsidR="00A02799" w:rsidRPr="00922F4F">
        <w:rPr>
          <w:spacing w:val="-6"/>
        </w:rPr>
        <w:t>w</w:t>
      </w:r>
      <w:r w:rsidR="00D6133E" w:rsidRPr="00922F4F">
        <w:rPr>
          <w:spacing w:val="-6"/>
        </w:rPr>
        <w:t>e</w:t>
      </w:r>
      <w:r w:rsidR="00A02799" w:rsidRPr="00922F4F">
        <w:rPr>
          <w:spacing w:val="-6"/>
        </w:rPr>
        <w:t xml:space="preserve"> find out if </w:t>
      </w:r>
      <w:r w:rsidR="00D6133E" w:rsidRPr="00922F4F">
        <w:rPr>
          <w:spacing w:val="-6"/>
        </w:rPr>
        <w:t xml:space="preserve">the </w:t>
      </w:r>
      <w:r w:rsidR="00A02799" w:rsidRPr="00922F4F">
        <w:rPr>
          <w:spacing w:val="-6"/>
        </w:rPr>
        <w:t xml:space="preserve">Valley </w:t>
      </w:r>
      <w:r w:rsidR="00D6133E" w:rsidRPr="00922F4F">
        <w:rPr>
          <w:spacing w:val="-6"/>
        </w:rPr>
        <w:t xml:space="preserve">sources of water </w:t>
      </w:r>
      <w:r w:rsidR="00922F4F" w:rsidRPr="00922F4F">
        <w:rPr>
          <w:spacing w:val="-6"/>
        </w:rPr>
        <w:t>c</w:t>
      </w:r>
      <w:r w:rsidR="00A02799" w:rsidRPr="00922F4F">
        <w:rPr>
          <w:spacing w:val="-6"/>
        </w:rPr>
        <w:t>a</w:t>
      </w:r>
      <w:r w:rsidR="00922F4F" w:rsidRPr="00922F4F">
        <w:rPr>
          <w:spacing w:val="-6"/>
        </w:rPr>
        <w:t>n</w:t>
      </w:r>
      <w:r w:rsidR="00D6133E" w:rsidRPr="00922F4F">
        <w:rPr>
          <w:spacing w:val="-6"/>
        </w:rPr>
        <w:t xml:space="preserve"> support the projected growth</w:t>
      </w:r>
      <w:r w:rsidR="00202F48" w:rsidRPr="00922F4F">
        <w:rPr>
          <w:spacing w:val="-6"/>
        </w:rPr>
        <w:t>.</w:t>
      </w:r>
      <w:r w:rsidR="003C7DB0" w:rsidRPr="00922F4F">
        <w:rPr>
          <w:spacing w:val="-6"/>
        </w:rPr>
        <w:t xml:space="preserve">  Chair Froerer </w:t>
      </w:r>
      <w:r w:rsidR="00137389" w:rsidRPr="00922F4F">
        <w:rPr>
          <w:spacing w:val="-6"/>
        </w:rPr>
        <w:t xml:space="preserve">said </w:t>
      </w:r>
      <w:r w:rsidR="00EE2910" w:rsidRPr="00922F4F">
        <w:rPr>
          <w:spacing w:val="-6"/>
        </w:rPr>
        <w:t xml:space="preserve">that the county cannot require </w:t>
      </w:r>
      <w:r w:rsidR="00137389" w:rsidRPr="00922F4F">
        <w:rPr>
          <w:spacing w:val="-6"/>
        </w:rPr>
        <w:t>TDRs</w:t>
      </w:r>
      <w:r w:rsidR="00EE2910" w:rsidRPr="00922F4F">
        <w:rPr>
          <w:spacing w:val="-6"/>
        </w:rPr>
        <w:t xml:space="preserve"> </w:t>
      </w:r>
      <w:r w:rsidR="003C7DB0" w:rsidRPr="00922F4F">
        <w:rPr>
          <w:spacing w:val="-6"/>
        </w:rPr>
        <w:t>wh</w:t>
      </w:r>
      <w:r w:rsidR="00EE2910" w:rsidRPr="00922F4F">
        <w:rPr>
          <w:spacing w:val="-6"/>
        </w:rPr>
        <w:t>en there is no</w:t>
      </w:r>
      <w:r w:rsidR="00137389" w:rsidRPr="00922F4F">
        <w:rPr>
          <w:spacing w:val="-6"/>
        </w:rPr>
        <w:t xml:space="preserve"> mec</w:t>
      </w:r>
      <w:r w:rsidR="0024115A" w:rsidRPr="00922F4F">
        <w:rPr>
          <w:spacing w:val="-6"/>
        </w:rPr>
        <w:t>h</w:t>
      </w:r>
      <w:r w:rsidR="00137389" w:rsidRPr="00922F4F">
        <w:rPr>
          <w:spacing w:val="-6"/>
        </w:rPr>
        <w:t>an</w:t>
      </w:r>
      <w:r w:rsidR="0024115A" w:rsidRPr="00922F4F">
        <w:rPr>
          <w:spacing w:val="-6"/>
        </w:rPr>
        <w:t>i</w:t>
      </w:r>
      <w:r w:rsidR="00137389" w:rsidRPr="00922F4F">
        <w:rPr>
          <w:spacing w:val="-6"/>
        </w:rPr>
        <w:t xml:space="preserve">sm </w:t>
      </w:r>
      <w:r w:rsidR="0024115A" w:rsidRPr="00922F4F">
        <w:rPr>
          <w:spacing w:val="-6"/>
        </w:rPr>
        <w:t>in pl</w:t>
      </w:r>
      <w:r w:rsidR="00EE2910" w:rsidRPr="00922F4F">
        <w:rPr>
          <w:spacing w:val="-6"/>
        </w:rPr>
        <w:t>a</w:t>
      </w:r>
      <w:r w:rsidR="0024115A" w:rsidRPr="00922F4F">
        <w:rPr>
          <w:spacing w:val="-6"/>
        </w:rPr>
        <w:t>c</w:t>
      </w:r>
      <w:r w:rsidR="00EE2910" w:rsidRPr="00922F4F">
        <w:rPr>
          <w:spacing w:val="-6"/>
        </w:rPr>
        <w:t>e</w:t>
      </w:r>
      <w:r w:rsidR="0024115A" w:rsidRPr="00922F4F">
        <w:rPr>
          <w:spacing w:val="-6"/>
        </w:rPr>
        <w:t>.</w:t>
      </w:r>
      <w:r w:rsidR="00EE2910" w:rsidRPr="00922F4F">
        <w:rPr>
          <w:spacing w:val="-6"/>
        </w:rPr>
        <w:t xml:space="preserve"> </w:t>
      </w:r>
      <w:r w:rsidR="009A4E45" w:rsidRPr="00922F4F">
        <w:rPr>
          <w:spacing w:val="-6"/>
        </w:rPr>
        <w:t xml:space="preserve"> </w:t>
      </w:r>
      <w:r w:rsidR="00EE2910" w:rsidRPr="00922F4F">
        <w:rPr>
          <w:spacing w:val="-6"/>
        </w:rPr>
        <w:t>Comm</w:t>
      </w:r>
      <w:r w:rsidR="003C7DB0" w:rsidRPr="00922F4F">
        <w:rPr>
          <w:spacing w:val="-6"/>
        </w:rPr>
        <w:t>i</w:t>
      </w:r>
      <w:r w:rsidR="00EE2910" w:rsidRPr="00922F4F">
        <w:rPr>
          <w:spacing w:val="-6"/>
        </w:rPr>
        <w:t>ssion</w:t>
      </w:r>
      <w:r w:rsidR="003C7DB0" w:rsidRPr="00922F4F">
        <w:rPr>
          <w:spacing w:val="-6"/>
        </w:rPr>
        <w:t xml:space="preserve">er Jenkins </w:t>
      </w:r>
      <w:r w:rsidR="00137389" w:rsidRPr="00922F4F">
        <w:rPr>
          <w:spacing w:val="-6"/>
        </w:rPr>
        <w:t>said</w:t>
      </w:r>
      <w:r w:rsidR="00490F8C" w:rsidRPr="00922F4F">
        <w:rPr>
          <w:spacing w:val="-6"/>
        </w:rPr>
        <w:t xml:space="preserve"> that the county has </w:t>
      </w:r>
      <w:r w:rsidR="003C7DB0" w:rsidRPr="00922F4F">
        <w:rPr>
          <w:spacing w:val="-6"/>
        </w:rPr>
        <w:t>contracted with Weber Basin</w:t>
      </w:r>
      <w:r w:rsidR="00137389" w:rsidRPr="00922F4F">
        <w:rPr>
          <w:spacing w:val="-6"/>
        </w:rPr>
        <w:t>, which is receiving a federal grant to line the upper irrigation canal that goes across the Valley’s northeast side,</w:t>
      </w:r>
      <w:r w:rsidR="003C7DB0" w:rsidRPr="00922F4F">
        <w:rPr>
          <w:spacing w:val="-6"/>
        </w:rPr>
        <w:t xml:space="preserve"> to do</w:t>
      </w:r>
      <w:r w:rsidR="00490F8C" w:rsidRPr="00922F4F">
        <w:rPr>
          <w:spacing w:val="-6"/>
        </w:rPr>
        <w:t xml:space="preserve"> </w:t>
      </w:r>
      <w:r w:rsidR="003C7DB0" w:rsidRPr="00922F4F">
        <w:rPr>
          <w:spacing w:val="-6"/>
        </w:rPr>
        <w:t>a study on avail</w:t>
      </w:r>
      <w:r w:rsidR="00490F8C" w:rsidRPr="00922F4F">
        <w:rPr>
          <w:spacing w:val="-6"/>
        </w:rPr>
        <w:t>able</w:t>
      </w:r>
      <w:r w:rsidR="003C7DB0" w:rsidRPr="00922F4F">
        <w:rPr>
          <w:spacing w:val="-6"/>
        </w:rPr>
        <w:t xml:space="preserve"> culina</w:t>
      </w:r>
      <w:r w:rsidR="00872515" w:rsidRPr="00922F4F">
        <w:rPr>
          <w:spacing w:val="-6"/>
        </w:rPr>
        <w:t>ry</w:t>
      </w:r>
      <w:r w:rsidR="00922F4F" w:rsidRPr="00922F4F">
        <w:rPr>
          <w:spacing w:val="-6"/>
        </w:rPr>
        <w:t>/</w:t>
      </w:r>
      <w:r w:rsidR="003C7DB0" w:rsidRPr="00922F4F">
        <w:rPr>
          <w:spacing w:val="-6"/>
        </w:rPr>
        <w:t xml:space="preserve">secondary </w:t>
      </w:r>
      <w:r w:rsidR="00490F8C" w:rsidRPr="00922F4F">
        <w:rPr>
          <w:spacing w:val="-6"/>
        </w:rPr>
        <w:t xml:space="preserve">water and anticipates they will </w:t>
      </w:r>
      <w:r w:rsidR="003C7DB0" w:rsidRPr="00922F4F">
        <w:rPr>
          <w:spacing w:val="-6"/>
        </w:rPr>
        <w:t xml:space="preserve">start in the </w:t>
      </w:r>
      <w:r w:rsidR="004018F1" w:rsidRPr="00922F4F">
        <w:rPr>
          <w:spacing w:val="-6"/>
        </w:rPr>
        <w:t>V</w:t>
      </w:r>
      <w:r w:rsidR="003C7DB0" w:rsidRPr="00922F4F">
        <w:rPr>
          <w:spacing w:val="-6"/>
        </w:rPr>
        <w:t>alley in Jan</w:t>
      </w:r>
      <w:r w:rsidR="00490F8C" w:rsidRPr="00922F4F">
        <w:rPr>
          <w:spacing w:val="-6"/>
        </w:rPr>
        <w:t>uary</w:t>
      </w:r>
      <w:r w:rsidR="003C7DB0" w:rsidRPr="00922F4F">
        <w:rPr>
          <w:spacing w:val="-6"/>
        </w:rPr>
        <w:t xml:space="preserve">. </w:t>
      </w:r>
      <w:r w:rsidR="00490F8C" w:rsidRPr="00922F4F">
        <w:rPr>
          <w:spacing w:val="-6"/>
        </w:rPr>
        <w:t xml:space="preserve"> </w:t>
      </w:r>
      <w:r w:rsidR="00F73B6C" w:rsidRPr="00922F4F">
        <w:rPr>
          <w:spacing w:val="-6"/>
        </w:rPr>
        <w:t>The county is in the middle of doing another w</w:t>
      </w:r>
      <w:r w:rsidR="00C354DA" w:rsidRPr="00922F4F">
        <w:rPr>
          <w:spacing w:val="-6"/>
        </w:rPr>
        <w:t>astewater study b</w:t>
      </w:r>
      <w:r w:rsidR="00F73B6C" w:rsidRPr="00922F4F">
        <w:rPr>
          <w:spacing w:val="-6"/>
        </w:rPr>
        <w:t>e</w:t>
      </w:r>
      <w:r w:rsidR="00C354DA" w:rsidRPr="00922F4F">
        <w:rPr>
          <w:spacing w:val="-6"/>
        </w:rPr>
        <w:t>c</w:t>
      </w:r>
      <w:r w:rsidR="00F73B6C" w:rsidRPr="00922F4F">
        <w:rPr>
          <w:spacing w:val="-6"/>
        </w:rPr>
        <w:t xml:space="preserve">ause </w:t>
      </w:r>
      <w:r w:rsidR="00994CF9" w:rsidRPr="00922F4F">
        <w:rPr>
          <w:spacing w:val="-6"/>
        </w:rPr>
        <w:t>i</w:t>
      </w:r>
      <w:r w:rsidR="00F73B6C" w:rsidRPr="00922F4F">
        <w:rPr>
          <w:spacing w:val="-6"/>
        </w:rPr>
        <w:t>t want</w:t>
      </w:r>
      <w:r w:rsidR="00287283" w:rsidRPr="00922F4F">
        <w:rPr>
          <w:spacing w:val="-6"/>
        </w:rPr>
        <w:t>s</w:t>
      </w:r>
      <w:r w:rsidR="00F73B6C" w:rsidRPr="00922F4F">
        <w:rPr>
          <w:spacing w:val="-6"/>
        </w:rPr>
        <w:t xml:space="preserve"> the </w:t>
      </w:r>
      <w:r w:rsidR="00994CF9" w:rsidRPr="00922F4F">
        <w:rPr>
          <w:spacing w:val="-6"/>
        </w:rPr>
        <w:t>emergi</w:t>
      </w:r>
      <w:r w:rsidR="00F73B6C" w:rsidRPr="00922F4F">
        <w:rPr>
          <w:spacing w:val="-6"/>
        </w:rPr>
        <w:t>n</w:t>
      </w:r>
      <w:r w:rsidR="00994CF9" w:rsidRPr="00922F4F">
        <w:rPr>
          <w:spacing w:val="-6"/>
        </w:rPr>
        <w:t xml:space="preserve">g </w:t>
      </w:r>
      <w:r w:rsidR="00F73B6C" w:rsidRPr="00922F4F">
        <w:rPr>
          <w:spacing w:val="-6"/>
        </w:rPr>
        <w:t>technology</w:t>
      </w:r>
      <w:r w:rsidR="00287283" w:rsidRPr="00922F4F">
        <w:rPr>
          <w:spacing w:val="-6"/>
        </w:rPr>
        <w:t xml:space="preserve">; they were impressed with </w:t>
      </w:r>
      <w:r w:rsidR="00C354DA" w:rsidRPr="00922F4F">
        <w:rPr>
          <w:spacing w:val="-6"/>
        </w:rPr>
        <w:t>Wolf Creek</w:t>
      </w:r>
      <w:r w:rsidR="00287283" w:rsidRPr="00922F4F">
        <w:rPr>
          <w:spacing w:val="-6"/>
        </w:rPr>
        <w:t>’</w:t>
      </w:r>
      <w:r w:rsidR="00C354DA" w:rsidRPr="00922F4F">
        <w:rPr>
          <w:spacing w:val="-6"/>
        </w:rPr>
        <w:t>s</w:t>
      </w:r>
      <w:r w:rsidR="00994CF9" w:rsidRPr="00922F4F">
        <w:rPr>
          <w:spacing w:val="-6"/>
        </w:rPr>
        <w:t xml:space="preserve">—it </w:t>
      </w:r>
      <w:r w:rsidR="00287283" w:rsidRPr="00922F4F">
        <w:rPr>
          <w:spacing w:val="-6"/>
        </w:rPr>
        <w:t xml:space="preserve">can put a </w:t>
      </w:r>
      <w:r w:rsidR="00C354DA" w:rsidRPr="00922F4F">
        <w:rPr>
          <w:spacing w:val="-6"/>
        </w:rPr>
        <w:t xml:space="preserve">lot of capacity </w:t>
      </w:r>
      <w:r w:rsidR="004B2933" w:rsidRPr="00922F4F">
        <w:rPr>
          <w:spacing w:val="-6"/>
        </w:rPr>
        <w:t xml:space="preserve">in a </w:t>
      </w:r>
      <w:r w:rsidR="00C354DA" w:rsidRPr="00922F4F">
        <w:rPr>
          <w:spacing w:val="-6"/>
        </w:rPr>
        <w:t xml:space="preserve">very </w:t>
      </w:r>
      <w:r w:rsidR="004B2933" w:rsidRPr="00922F4F">
        <w:rPr>
          <w:spacing w:val="-6"/>
        </w:rPr>
        <w:t>small area and is co</w:t>
      </w:r>
      <w:r w:rsidR="00C354DA" w:rsidRPr="00922F4F">
        <w:rPr>
          <w:spacing w:val="-6"/>
        </w:rPr>
        <w:t xml:space="preserve">nducive </w:t>
      </w:r>
      <w:r w:rsidR="004B2933" w:rsidRPr="00922F4F">
        <w:rPr>
          <w:spacing w:val="-6"/>
        </w:rPr>
        <w:t xml:space="preserve">to </w:t>
      </w:r>
      <w:bookmarkStart w:id="0" w:name="_GoBack"/>
      <w:bookmarkEnd w:id="0"/>
      <w:r w:rsidR="004B2933" w:rsidRPr="00922F4F">
        <w:rPr>
          <w:spacing w:val="-6"/>
        </w:rPr>
        <w:t xml:space="preserve">the </w:t>
      </w:r>
      <w:r w:rsidR="00242AFF" w:rsidRPr="00922F4F">
        <w:rPr>
          <w:spacing w:val="-6"/>
        </w:rPr>
        <w:t>OVGP</w:t>
      </w:r>
      <w:r w:rsidR="00627182" w:rsidRPr="00922F4F">
        <w:rPr>
          <w:spacing w:val="-6"/>
        </w:rPr>
        <w:t>’s</w:t>
      </w:r>
      <w:r w:rsidR="00242AFF" w:rsidRPr="00922F4F">
        <w:rPr>
          <w:spacing w:val="-6"/>
        </w:rPr>
        <w:t xml:space="preserve"> small </w:t>
      </w:r>
      <w:r w:rsidR="004B2933" w:rsidRPr="00922F4F">
        <w:rPr>
          <w:spacing w:val="-6"/>
        </w:rPr>
        <w:t>village</w:t>
      </w:r>
      <w:r w:rsidR="00242AFF" w:rsidRPr="00922F4F">
        <w:rPr>
          <w:spacing w:val="-6"/>
        </w:rPr>
        <w:t xml:space="preserve"> area</w:t>
      </w:r>
      <w:r w:rsidR="004B2933" w:rsidRPr="00922F4F">
        <w:rPr>
          <w:spacing w:val="-6"/>
        </w:rPr>
        <w:t>s</w:t>
      </w:r>
      <w:r w:rsidR="00242AFF" w:rsidRPr="00922F4F">
        <w:rPr>
          <w:spacing w:val="-6"/>
        </w:rPr>
        <w:t xml:space="preserve">.  He believes that everything Ms. Fullmer is asking </w:t>
      </w:r>
      <w:r w:rsidR="006312B0" w:rsidRPr="00922F4F">
        <w:rPr>
          <w:spacing w:val="-6"/>
        </w:rPr>
        <w:t>is being addressed</w:t>
      </w:r>
      <w:r w:rsidR="00994CF9" w:rsidRPr="00922F4F">
        <w:rPr>
          <w:spacing w:val="-6"/>
        </w:rPr>
        <w:t>,</w:t>
      </w:r>
      <w:r w:rsidR="006312B0" w:rsidRPr="00922F4F">
        <w:rPr>
          <w:spacing w:val="-6"/>
        </w:rPr>
        <w:t xml:space="preserve"> except </w:t>
      </w:r>
      <w:r w:rsidR="00C354DA" w:rsidRPr="00922F4F">
        <w:rPr>
          <w:spacing w:val="-6"/>
        </w:rPr>
        <w:t>TDRs</w:t>
      </w:r>
      <w:r w:rsidR="00994CF9" w:rsidRPr="00922F4F">
        <w:rPr>
          <w:spacing w:val="-6"/>
        </w:rPr>
        <w:t>.</w:t>
      </w:r>
      <w:r w:rsidR="002B5569" w:rsidRPr="00922F4F">
        <w:rPr>
          <w:spacing w:val="-6"/>
        </w:rPr>
        <w:t xml:space="preserve">  </w:t>
      </w:r>
    </w:p>
    <w:p w14:paraId="298E60E2" w14:textId="08F930EA" w:rsidR="00A0732E" w:rsidRDefault="00D94418" w:rsidP="005355D7">
      <w:pPr>
        <w:tabs>
          <w:tab w:val="left" w:pos="360"/>
        </w:tabs>
        <w:spacing w:line="220" w:lineRule="exact"/>
        <w:ind w:left="720" w:right="-504" w:hanging="720"/>
        <w:jc w:val="both"/>
      </w:pPr>
      <w:r>
        <w:tab/>
      </w:r>
      <w:r>
        <w:tab/>
      </w:r>
      <w:r w:rsidR="002B5569" w:rsidRPr="000C0F07">
        <w:rPr>
          <w:u w:val="single"/>
        </w:rPr>
        <w:t>Miranda Menzies</w:t>
      </w:r>
      <w:r w:rsidR="00B810E4">
        <w:t xml:space="preserve">, </w:t>
      </w:r>
      <w:r w:rsidR="00740D39">
        <w:t xml:space="preserve">of Eden, </w:t>
      </w:r>
      <w:r w:rsidR="007A5273">
        <w:t>per</w:t>
      </w:r>
      <w:r w:rsidR="002B5569">
        <w:t>s</w:t>
      </w:r>
      <w:r w:rsidR="007A5273">
        <w:t xml:space="preserve">onally </w:t>
      </w:r>
      <w:r w:rsidR="004F2865">
        <w:t>s</w:t>
      </w:r>
      <w:r w:rsidR="002B5569">
        <w:t>peak</w:t>
      </w:r>
      <w:r w:rsidR="00B810E4">
        <w:t>ing</w:t>
      </w:r>
      <w:r w:rsidR="002B5569">
        <w:t xml:space="preserve">, </w:t>
      </w:r>
      <w:r w:rsidR="00112F3A">
        <w:t>said that the supply of ground water is very complex</w:t>
      </w:r>
      <w:r w:rsidR="004F2865">
        <w:t>.  I</w:t>
      </w:r>
      <w:r w:rsidR="00112F3A">
        <w:t xml:space="preserve">n certain areas of the Valley </w:t>
      </w:r>
      <w:r w:rsidR="002B5569">
        <w:t xml:space="preserve">water </w:t>
      </w:r>
      <w:r w:rsidR="00112F3A">
        <w:t xml:space="preserve">is </w:t>
      </w:r>
      <w:r w:rsidR="002B5569">
        <w:t>availabl</w:t>
      </w:r>
      <w:r w:rsidR="00A903C7">
        <w:t xml:space="preserve">e </w:t>
      </w:r>
      <w:r w:rsidR="004F2865">
        <w:t>but not</w:t>
      </w:r>
      <w:r w:rsidR="00204652">
        <w:t xml:space="preserve"> </w:t>
      </w:r>
      <w:r w:rsidR="00A903C7">
        <w:t>in o</w:t>
      </w:r>
      <w:r w:rsidR="002B5569">
        <w:t>t</w:t>
      </w:r>
      <w:r w:rsidR="00A903C7">
        <w:t>hers</w:t>
      </w:r>
      <w:r w:rsidR="004F2865">
        <w:t>; it</w:t>
      </w:r>
      <w:r w:rsidR="00A903C7">
        <w:t xml:space="preserve"> is a matter of geolog</w:t>
      </w:r>
      <w:r w:rsidR="002B5569">
        <w:t xml:space="preserve">y.  </w:t>
      </w:r>
      <w:r w:rsidR="0027168D">
        <w:t>The compactness of Wolf Creek</w:t>
      </w:r>
      <w:r w:rsidR="00936966">
        <w:t>’s</w:t>
      </w:r>
      <w:r w:rsidR="0027168D">
        <w:t xml:space="preserve"> s</w:t>
      </w:r>
      <w:r w:rsidR="002B5569">
        <w:t xml:space="preserve">ewer plant is partly </w:t>
      </w:r>
      <w:r w:rsidR="00204652">
        <w:t>d</w:t>
      </w:r>
      <w:r w:rsidR="0027168D">
        <w:t xml:space="preserve">ue </w:t>
      </w:r>
      <w:r w:rsidR="00204652">
        <w:t xml:space="preserve">to </w:t>
      </w:r>
      <w:r w:rsidR="0027168D">
        <w:t>the area</w:t>
      </w:r>
      <w:r w:rsidR="00587BD0">
        <w:t>’s</w:t>
      </w:r>
      <w:r w:rsidR="0027168D">
        <w:t xml:space="preserve"> </w:t>
      </w:r>
      <w:r w:rsidR="002B5569">
        <w:t>geology allow</w:t>
      </w:r>
      <w:r w:rsidR="00587BD0">
        <w:t>ing</w:t>
      </w:r>
      <w:r w:rsidR="002B5569">
        <w:t xml:space="preserve"> </w:t>
      </w:r>
      <w:r w:rsidR="0027168D">
        <w:t>operati</w:t>
      </w:r>
      <w:r w:rsidR="00587BD0">
        <w:t>o</w:t>
      </w:r>
      <w:r w:rsidR="0027168D">
        <w:t xml:space="preserve">n </w:t>
      </w:r>
      <w:r w:rsidR="00587BD0">
        <w:t xml:space="preserve">of </w:t>
      </w:r>
      <w:r w:rsidR="0027168D">
        <w:t xml:space="preserve">a </w:t>
      </w:r>
      <w:r w:rsidR="002B5569">
        <w:t xml:space="preserve">rapid </w:t>
      </w:r>
      <w:r w:rsidR="0027168D">
        <w:t>in</w:t>
      </w:r>
      <w:r w:rsidR="002B5569">
        <w:t xml:space="preserve">filtration </w:t>
      </w:r>
      <w:r w:rsidR="0027168D">
        <w:t xml:space="preserve">basin.  </w:t>
      </w:r>
      <w:r w:rsidR="002B5569">
        <w:t>TDR</w:t>
      </w:r>
      <w:r w:rsidR="008B30A4">
        <w:t>s</w:t>
      </w:r>
      <w:r w:rsidR="002B5569">
        <w:t xml:space="preserve"> are important</w:t>
      </w:r>
      <w:r w:rsidR="006B2373">
        <w:t xml:space="preserve"> and </w:t>
      </w:r>
      <w:r w:rsidR="00553954">
        <w:t>w</w:t>
      </w:r>
      <w:r w:rsidR="006B2373">
        <w:t>e</w:t>
      </w:r>
      <w:r w:rsidR="00521067">
        <w:t xml:space="preserve"> need to find a way to get t</w:t>
      </w:r>
      <w:r w:rsidR="006B2373">
        <w:t>his</w:t>
      </w:r>
      <w:r w:rsidR="00521067">
        <w:t xml:space="preserve"> into ordinance </w:t>
      </w:r>
      <w:r w:rsidR="006B2373">
        <w:t xml:space="preserve">and possibly with a </w:t>
      </w:r>
      <w:r w:rsidR="00521067">
        <w:t>private</w:t>
      </w:r>
      <w:r w:rsidR="006B2373">
        <w:t>-</w:t>
      </w:r>
      <w:r w:rsidR="00521067">
        <w:t>publ</w:t>
      </w:r>
      <w:r w:rsidR="006B2373">
        <w:t>ic partnership to crea</w:t>
      </w:r>
      <w:r w:rsidR="00521067">
        <w:t>t</w:t>
      </w:r>
      <w:r w:rsidR="006B2373">
        <w:t>e</w:t>
      </w:r>
      <w:r w:rsidR="00521067">
        <w:t xml:space="preserve"> </w:t>
      </w:r>
      <w:r w:rsidR="006B2373">
        <w:t xml:space="preserve">the </w:t>
      </w:r>
      <w:r w:rsidR="00521067">
        <w:t>market</w:t>
      </w:r>
      <w:r w:rsidR="00553954">
        <w:t xml:space="preserve">.  </w:t>
      </w:r>
      <w:r w:rsidR="00E069CA">
        <w:t>A</w:t>
      </w:r>
      <w:r w:rsidR="00E3048F">
        <w:t xml:space="preserve"> </w:t>
      </w:r>
      <w:r w:rsidR="00E069CA">
        <w:t xml:space="preserve">4,500 sq. foot </w:t>
      </w:r>
      <w:r w:rsidR="00E3048F">
        <w:t xml:space="preserve">ADU is </w:t>
      </w:r>
      <w:r w:rsidR="00B22E00">
        <w:t xml:space="preserve">larger than </w:t>
      </w:r>
      <w:r w:rsidR="00E3048F">
        <w:t xml:space="preserve">many </w:t>
      </w:r>
      <w:r w:rsidR="00B22E00">
        <w:t>ho</w:t>
      </w:r>
      <w:r w:rsidR="00E069CA">
        <w:t>me</w:t>
      </w:r>
      <w:r w:rsidR="00B22E00">
        <w:t xml:space="preserve">s in </w:t>
      </w:r>
      <w:r w:rsidR="00E3048F">
        <w:t xml:space="preserve">the </w:t>
      </w:r>
      <w:r w:rsidR="00B22E00">
        <w:t>Valley</w:t>
      </w:r>
      <w:r w:rsidR="00E069CA">
        <w:t xml:space="preserve"> </w:t>
      </w:r>
      <w:r w:rsidR="004942C6">
        <w:t>(</w:t>
      </w:r>
      <w:r w:rsidR="00E3048F">
        <w:t>Summit’s established</w:t>
      </w:r>
      <w:r w:rsidR="004942C6">
        <w:t xml:space="preserve"> a</w:t>
      </w:r>
      <w:r w:rsidR="00E3048F">
        <w:t xml:space="preserve"> size of 4,000 sq. f</w:t>
      </w:r>
      <w:r w:rsidR="00E069CA">
        <w:t>oo</w:t>
      </w:r>
      <w:r w:rsidR="00E3048F">
        <w:t xml:space="preserve">t </w:t>
      </w:r>
      <w:r w:rsidR="00576FAB">
        <w:t xml:space="preserve">homes in the </w:t>
      </w:r>
      <w:r w:rsidR="00B22E00">
        <w:t>DRR</w:t>
      </w:r>
      <w:r w:rsidR="00576FAB">
        <w:t>-1</w:t>
      </w:r>
      <w:r w:rsidR="00B22E00">
        <w:t xml:space="preserve"> </w:t>
      </w:r>
      <w:r w:rsidR="00576FAB">
        <w:t>Z</w:t>
      </w:r>
      <w:r w:rsidR="00B22E00">
        <w:t>one</w:t>
      </w:r>
      <w:r w:rsidR="004942C6">
        <w:t>)</w:t>
      </w:r>
      <w:r w:rsidR="00E069CA">
        <w:t>.  She</w:t>
      </w:r>
      <w:r w:rsidR="00F70B8F">
        <w:t xml:space="preserve"> asked the commissioners to revisit the</w:t>
      </w:r>
      <w:r w:rsidR="00B22E00">
        <w:t xml:space="preserve"> size limit </w:t>
      </w:r>
      <w:r w:rsidR="00F70B8F">
        <w:t xml:space="preserve">and make it </w:t>
      </w:r>
      <w:r w:rsidR="00B22E00">
        <w:t xml:space="preserve">1,500 total </w:t>
      </w:r>
      <w:r w:rsidR="00F70B8F">
        <w:t xml:space="preserve">floor </w:t>
      </w:r>
      <w:r w:rsidR="00B22E00">
        <w:t>area</w:t>
      </w:r>
      <w:r w:rsidR="004942C6">
        <w:t>,</w:t>
      </w:r>
      <w:r w:rsidR="00F70B8F">
        <w:t xml:space="preserve"> and not the footprint </w:t>
      </w:r>
      <w:r w:rsidR="00B22E00">
        <w:t>s</w:t>
      </w:r>
      <w:r w:rsidR="00F70B8F">
        <w:t>ize</w:t>
      </w:r>
      <w:r w:rsidR="00B22E00">
        <w:t>.</w:t>
      </w:r>
      <w:r w:rsidR="002B5569">
        <w:t xml:space="preserve"> </w:t>
      </w:r>
      <w:r w:rsidR="00F70B8F">
        <w:t xml:space="preserve"> </w:t>
      </w:r>
      <w:r w:rsidR="0071076E">
        <w:t>Chair Froerer</w:t>
      </w:r>
      <w:r w:rsidR="00E069CA">
        <w:t>’</w:t>
      </w:r>
      <w:r w:rsidR="009743F7">
        <w:t xml:space="preserve">s opposition would go away if there was a marketplace for </w:t>
      </w:r>
      <w:r w:rsidR="0071076E">
        <w:t>TDR</w:t>
      </w:r>
      <w:r w:rsidR="00E069CA">
        <w:t>s</w:t>
      </w:r>
      <w:r w:rsidR="009743F7">
        <w:t xml:space="preserve">. </w:t>
      </w:r>
      <w:r w:rsidR="0070602F">
        <w:t xml:space="preserve"> </w:t>
      </w:r>
    </w:p>
    <w:p w14:paraId="69609193" w14:textId="358D98D8" w:rsidR="00FA0C95" w:rsidRPr="001C0554" w:rsidRDefault="00C43852" w:rsidP="004942C6">
      <w:pPr>
        <w:tabs>
          <w:tab w:val="left" w:pos="360"/>
        </w:tabs>
        <w:spacing w:line="220" w:lineRule="exact"/>
        <w:ind w:left="720" w:right="-504"/>
        <w:jc w:val="both"/>
      </w:pPr>
      <w:r w:rsidRPr="00391CBF">
        <w:rPr>
          <w:u w:val="single"/>
        </w:rPr>
        <w:t>Shanna Francis</w:t>
      </w:r>
      <w:r>
        <w:t xml:space="preserve">, of Eden, </w:t>
      </w:r>
      <w:r w:rsidR="007832F0">
        <w:t xml:space="preserve">OVGP </w:t>
      </w:r>
      <w:r w:rsidR="00460C28">
        <w:t>c</w:t>
      </w:r>
      <w:r w:rsidR="007832F0">
        <w:t>ommissioner</w:t>
      </w:r>
      <w:r w:rsidR="00460C28">
        <w:t>,</w:t>
      </w:r>
      <w:r w:rsidR="00060EB3">
        <w:t xml:space="preserve"> </w:t>
      </w:r>
      <w:r w:rsidR="00460C28">
        <w:t xml:space="preserve">stated that they </w:t>
      </w:r>
      <w:r w:rsidR="00060EB3">
        <w:t xml:space="preserve">voted </w:t>
      </w:r>
      <w:r w:rsidR="00460C28">
        <w:t xml:space="preserve">for </w:t>
      </w:r>
      <w:r w:rsidR="00060EB3">
        <w:t>ADU</w:t>
      </w:r>
      <w:r w:rsidR="00460C28">
        <w:t>s</w:t>
      </w:r>
      <w:r w:rsidR="00060EB3">
        <w:t xml:space="preserve"> but with TDRs</w:t>
      </w:r>
      <w:r w:rsidR="007832F0">
        <w:t xml:space="preserve"> </w:t>
      </w:r>
      <w:r w:rsidR="00060EB3">
        <w:t xml:space="preserve">and </w:t>
      </w:r>
      <w:r w:rsidR="004942C6">
        <w:t>th</w:t>
      </w:r>
      <w:r w:rsidR="0065499E">
        <w:t xml:space="preserve">at to approve this without TDRs was to go around the </w:t>
      </w:r>
      <w:r w:rsidR="00A96148">
        <w:t>density requirements</w:t>
      </w:r>
      <w:r w:rsidR="00D10B1F">
        <w:t xml:space="preserve"> </w:t>
      </w:r>
      <w:r w:rsidR="00460C28">
        <w:t xml:space="preserve">that are </w:t>
      </w:r>
      <w:r w:rsidR="00D10B1F">
        <w:t>very supported in the Valley</w:t>
      </w:r>
      <w:r w:rsidR="00A96148">
        <w:t xml:space="preserve">.  </w:t>
      </w:r>
      <w:r w:rsidR="004D0722">
        <w:t>There is already a too</w:t>
      </w:r>
      <w:r>
        <w:t xml:space="preserve">l to address </w:t>
      </w:r>
      <w:r w:rsidR="004338C7">
        <w:t>“</w:t>
      </w:r>
      <w:r>
        <w:t>mother</w:t>
      </w:r>
      <w:r w:rsidR="004338C7">
        <w:t>-</w:t>
      </w:r>
      <w:r>
        <w:t>in</w:t>
      </w:r>
      <w:r w:rsidR="004338C7">
        <w:t>-law” type apartments</w:t>
      </w:r>
      <w:r w:rsidR="001E69BC">
        <w:t xml:space="preserve"> </w:t>
      </w:r>
      <w:r>
        <w:t xml:space="preserve">but to use </w:t>
      </w:r>
      <w:r w:rsidR="001E69BC">
        <w:t xml:space="preserve">a completely different </w:t>
      </w:r>
      <w:r>
        <w:t xml:space="preserve">unit that </w:t>
      </w:r>
      <w:r w:rsidR="001E69BC">
        <w:t xml:space="preserve">can be </w:t>
      </w:r>
      <w:r>
        <w:t xml:space="preserve">larger than the </w:t>
      </w:r>
      <w:r w:rsidR="001E69BC">
        <w:t>home on the property was cutting the size of lot requirement</w:t>
      </w:r>
      <w:r w:rsidR="00AF1D2C">
        <w:t xml:space="preserve">, </w:t>
      </w:r>
      <w:r>
        <w:t>unless there is a TDR</w:t>
      </w:r>
      <w:r w:rsidR="00AF1D2C">
        <w:t xml:space="preserve">.  </w:t>
      </w:r>
      <w:r w:rsidR="00E14BDF">
        <w:t xml:space="preserve">She implored not </w:t>
      </w:r>
      <w:r w:rsidR="00120A55">
        <w:t>pass</w:t>
      </w:r>
      <w:r w:rsidR="00E14BDF">
        <w:t xml:space="preserve">ing this </w:t>
      </w:r>
      <w:r w:rsidR="00AB57DC">
        <w:t>until there is information on the water</w:t>
      </w:r>
      <w:r w:rsidR="00460C28">
        <w:t xml:space="preserve"> issues</w:t>
      </w:r>
      <w:r w:rsidR="00AB57DC">
        <w:t xml:space="preserve"> and not </w:t>
      </w:r>
      <w:r w:rsidR="00120A55">
        <w:t>without TDR</w:t>
      </w:r>
      <w:r w:rsidR="00E14BDF">
        <w:t xml:space="preserve">s.  </w:t>
      </w:r>
      <w:r w:rsidR="00DB4BC1">
        <w:t>They</w:t>
      </w:r>
      <w:r w:rsidR="00460C28">
        <w:t>’ve</w:t>
      </w:r>
      <w:r w:rsidR="00DB4BC1">
        <w:t xml:space="preserve"> ha</w:t>
      </w:r>
      <w:r w:rsidR="00460C28">
        <w:t>d</w:t>
      </w:r>
      <w:r w:rsidR="00DB4BC1">
        <w:t xml:space="preserve"> a stable growth rate in the Valley for almost 20 years.  </w:t>
      </w:r>
      <w:r w:rsidR="00B175EC">
        <w:t>All t</w:t>
      </w:r>
      <w:r w:rsidR="00120A55">
        <w:t>h</w:t>
      </w:r>
      <w:r w:rsidR="00B175EC">
        <w:t>e growth has been fo</w:t>
      </w:r>
      <w:r w:rsidR="00120A55">
        <w:t>r second homes</w:t>
      </w:r>
      <w:r w:rsidR="00B175EC">
        <w:t>/</w:t>
      </w:r>
      <w:r w:rsidR="00120A55">
        <w:t>invest</w:t>
      </w:r>
      <w:r w:rsidR="00B175EC">
        <w:t>ment</w:t>
      </w:r>
      <w:r w:rsidR="00120A55">
        <w:t xml:space="preserve"> properties</w:t>
      </w:r>
      <w:r w:rsidR="00B175EC">
        <w:t>.  If the commissioners are really intereste</w:t>
      </w:r>
      <w:r w:rsidR="00120A55">
        <w:t xml:space="preserve">d </w:t>
      </w:r>
      <w:r w:rsidR="00B175EC">
        <w:t>in having a</w:t>
      </w:r>
      <w:r w:rsidR="00120A55">
        <w:t>f</w:t>
      </w:r>
      <w:r w:rsidR="00B175EC">
        <w:t>f</w:t>
      </w:r>
      <w:r w:rsidR="00120A55">
        <w:t>or</w:t>
      </w:r>
      <w:r w:rsidR="00B175EC">
        <w:t>dable housing, they need to cap the number of</w:t>
      </w:r>
      <w:r w:rsidR="00120A55">
        <w:t xml:space="preserve"> short</w:t>
      </w:r>
      <w:r w:rsidR="00B175EC">
        <w:t>-</w:t>
      </w:r>
      <w:r w:rsidR="00120A55">
        <w:t>term rental</w:t>
      </w:r>
      <w:r w:rsidR="00B175EC">
        <w:t xml:space="preserve">s </w:t>
      </w:r>
      <w:r w:rsidR="00120A55">
        <w:t>to stabilize</w:t>
      </w:r>
      <w:r w:rsidR="00B175EC">
        <w:t xml:space="preserve"> prices</w:t>
      </w:r>
      <w:r w:rsidR="003F1D8A">
        <w:t>.</w:t>
      </w:r>
      <w:r w:rsidR="00AB57DC">
        <w:t xml:space="preserve"> </w:t>
      </w:r>
      <w:r w:rsidR="00683B0B">
        <w:t xml:space="preserve"> There are many successful models across the nation on TDRs.</w:t>
      </w:r>
    </w:p>
    <w:p w14:paraId="38BD956F" w14:textId="587C1928" w:rsidR="00FA0C95" w:rsidRPr="001C0554" w:rsidRDefault="00FA0C95" w:rsidP="008609E6">
      <w:pPr>
        <w:pStyle w:val="W-TypicalText"/>
        <w:tabs>
          <w:tab w:val="left" w:pos="360"/>
        </w:tabs>
        <w:spacing w:line="170" w:lineRule="exact"/>
        <w:ind w:left="720" w:right="-504" w:hanging="720"/>
        <w:rPr>
          <w:rFonts w:ascii="Times New Roman" w:hAnsi="Times New Roman" w:cs="Times New Roman"/>
        </w:rPr>
      </w:pPr>
      <w:r w:rsidRPr="001C0554">
        <w:rPr>
          <w:rFonts w:ascii="Times New Roman" w:hAnsi="Times New Roman" w:cs="Times New Roman"/>
        </w:rPr>
        <w:tab/>
        <w:t>5.</w:t>
      </w:r>
      <w:r w:rsidRPr="001C0554">
        <w:rPr>
          <w:rFonts w:ascii="Times New Roman" w:hAnsi="Times New Roman" w:cs="Times New Roman"/>
        </w:rPr>
        <w:tab/>
      </w:r>
    </w:p>
    <w:p w14:paraId="52BC76B0" w14:textId="6E78CE73" w:rsidR="008C2325" w:rsidRPr="00791E3B" w:rsidRDefault="008C2325" w:rsidP="00CB3B5D">
      <w:pPr>
        <w:pStyle w:val="ListParagraph"/>
        <w:shd w:val="clear" w:color="auto" w:fill="D9D9D9" w:themeFill="background1" w:themeFillShade="D9"/>
        <w:spacing w:line="210" w:lineRule="exact"/>
        <w:ind w:right="-504"/>
        <w:contextualSpacing w:val="0"/>
        <w:jc w:val="both"/>
      </w:pPr>
      <w:r w:rsidRPr="00791E3B">
        <w:t xml:space="preserve">Commissioner </w:t>
      </w:r>
      <w:r w:rsidR="003B6754" w:rsidRPr="00791E3B">
        <w:t xml:space="preserve">Jenkins </w:t>
      </w:r>
      <w:r w:rsidRPr="00791E3B">
        <w:t xml:space="preserve">moved to </w:t>
      </w:r>
      <w:r w:rsidRPr="001C0554">
        <w:t xml:space="preserve">adjourn </w:t>
      </w:r>
      <w:r>
        <w:t xml:space="preserve">the </w:t>
      </w:r>
      <w:r w:rsidRPr="001C0554">
        <w:t xml:space="preserve">public hearings and </w:t>
      </w:r>
      <w:r>
        <w:t>re</w:t>
      </w:r>
      <w:r w:rsidRPr="001C0554">
        <w:t xml:space="preserve">convene </w:t>
      </w:r>
      <w:r>
        <w:t xml:space="preserve">the </w:t>
      </w:r>
      <w:r w:rsidRPr="001C0554">
        <w:t>public</w:t>
      </w:r>
      <w:r w:rsidRPr="008C2325">
        <w:t xml:space="preserve"> </w:t>
      </w:r>
      <w:r w:rsidRPr="001C0554">
        <w:t>meeting</w:t>
      </w:r>
      <w:r w:rsidRPr="00791E3B">
        <w:t xml:space="preserve">; Commissioner </w:t>
      </w:r>
      <w:r w:rsidR="003B6754" w:rsidRPr="00791E3B">
        <w:t xml:space="preserve">Harvey </w:t>
      </w:r>
      <w:r w:rsidRPr="00791E3B">
        <w:t>seconded.</w:t>
      </w:r>
    </w:p>
    <w:p w14:paraId="23220F50" w14:textId="77777777" w:rsidR="008C2325" w:rsidRPr="001C0554" w:rsidRDefault="008C2325" w:rsidP="00CB3B5D">
      <w:pPr>
        <w:shd w:val="clear" w:color="auto" w:fill="D9D9D9" w:themeFill="background1" w:themeFillShade="D9"/>
        <w:tabs>
          <w:tab w:val="left" w:pos="720"/>
        </w:tabs>
        <w:spacing w:line="210" w:lineRule="exact"/>
        <w:ind w:left="1440" w:right="-504" w:hanging="720"/>
        <w:jc w:val="both"/>
      </w:pPr>
      <w:r w:rsidRPr="00791E3B">
        <w:t>Commissioner Jenkins – aye; Commissioner Harvey – aye; Chair Froerer – aye</w:t>
      </w:r>
    </w:p>
    <w:p w14:paraId="5C1AA5C7" w14:textId="77777777" w:rsidR="00FA0C95" w:rsidRPr="001C0554" w:rsidRDefault="00FA0C95" w:rsidP="00526762">
      <w:pPr>
        <w:pStyle w:val="W-TypicalText"/>
        <w:tabs>
          <w:tab w:val="left" w:pos="360"/>
        </w:tabs>
        <w:spacing w:line="100" w:lineRule="exact"/>
        <w:ind w:left="720" w:right="-504" w:hanging="720"/>
        <w:rPr>
          <w:rFonts w:ascii="Times New Roman" w:hAnsi="Times New Roman" w:cs="Times New Roman"/>
        </w:rPr>
      </w:pPr>
    </w:p>
    <w:p w14:paraId="0556B710" w14:textId="44AA594A" w:rsidR="00FA0C95" w:rsidRPr="000F2C3F" w:rsidRDefault="00FA0C95" w:rsidP="008609E6">
      <w:pPr>
        <w:pStyle w:val="W-TypicalText"/>
        <w:tabs>
          <w:tab w:val="left" w:pos="360"/>
        </w:tabs>
        <w:spacing w:line="200" w:lineRule="exact"/>
        <w:ind w:left="720" w:right="-504" w:hanging="720"/>
        <w:rPr>
          <w:rFonts w:ascii="Times New Roman" w:hAnsi="Times New Roman" w:cs="Times New Roman"/>
          <w:b/>
          <w:smallCaps/>
        </w:rPr>
      </w:pPr>
      <w:r w:rsidRPr="001C0554">
        <w:rPr>
          <w:rFonts w:ascii="Times New Roman" w:hAnsi="Times New Roman" w:cs="Times New Roman"/>
        </w:rPr>
        <w:tab/>
        <w:t>6.</w:t>
      </w:r>
      <w:r w:rsidRPr="001C0554">
        <w:rPr>
          <w:rFonts w:ascii="Times New Roman" w:hAnsi="Times New Roman" w:cs="Times New Roman"/>
        </w:rPr>
        <w:tab/>
      </w:r>
      <w:r w:rsidRPr="000F2C3F">
        <w:rPr>
          <w:rFonts w:ascii="Times New Roman" w:hAnsi="Times New Roman" w:cs="Times New Roman"/>
          <w:b/>
          <w:smallCaps/>
        </w:rPr>
        <w:t>Action on public hearings:</w:t>
      </w:r>
    </w:p>
    <w:p w14:paraId="56303DDA" w14:textId="2AF0617D" w:rsidR="000F2C3F" w:rsidRDefault="000F2C3F" w:rsidP="008609E6">
      <w:pPr>
        <w:pStyle w:val="W-TypicalText"/>
        <w:tabs>
          <w:tab w:val="left" w:pos="360"/>
        </w:tabs>
        <w:spacing w:line="200" w:lineRule="exact"/>
        <w:ind w:left="720" w:right="-504" w:hanging="720"/>
        <w:rPr>
          <w:rFonts w:ascii="Times New Roman" w:hAnsi="Times New Roman" w:cs="Times New Roman"/>
          <w:b/>
          <w:smallCaps/>
        </w:rPr>
      </w:pPr>
      <w:r w:rsidRPr="000F2C3F">
        <w:rPr>
          <w:rFonts w:ascii="Times New Roman" w:hAnsi="Times New Roman" w:cs="Times New Roman"/>
        </w:rPr>
        <w:tab/>
      </w:r>
      <w:r w:rsidRPr="000F2C3F">
        <w:rPr>
          <w:rFonts w:ascii="Times New Roman" w:hAnsi="Times New Roman" w:cs="Times New Roman"/>
        </w:rPr>
        <w:tab/>
      </w:r>
      <w:proofErr w:type="spellStart"/>
      <w:r w:rsidRPr="000F2C3F">
        <w:rPr>
          <w:rFonts w:ascii="Times New Roman" w:hAnsi="Times New Roman" w:cs="Times New Roman"/>
          <w:b/>
          <w:smallCaps/>
        </w:rPr>
        <w:t>H.2</w:t>
      </w:r>
      <w:proofErr w:type="spellEnd"/>
      <w:r w:rsidRPr="000F2C3F">
        <w:rPr>
          <w:rFonts w:ascii="Times New Roman" w:hAnsi="Times New Roman" w:cs="Times New Roman"/>
          <w:b/>
          <w:smallCaps/>
        </w:rPr>
        <w:t>-</w:t>
      </w:r>
      <w:r w:rsidR="0036765C">
        <w:rPr>
          <w:rFonts w:ascii="Times New Roman" w:hAnsi="Times New Roman" w:cs="Times New Roman"/>
          <w:b/>
          <w:smallCaps/>
        </w:rPr>
        <w:t>A</w:t>
      </w:r>
      <w:r w:rsidRPr="000F2C3F">
        <w:rPr>
          <w:rFonts w:ascii="Times New Roman" w:hAnsi="Times New Roman" w:cs="Times New Roman"/>
          <w:b/>
          <w:smallCaps/>
        </w:rPr>
        <w:t>mend</w:t>
      </w:r>
      <w:r w:rsidR="0036765C">
        <w:rPr>
          <w:rFonts w:ascii="Times New Roman" w:hAnsi="Times New Roman" w:cs="Times New Roman"/>
          <w:b/>
          <w:smallCaps/>
        </w:rPr>
        <w:t>ing</w:t>
      </w:r>
      <w:r w:rsidRPr="000F2C3F">
        <w:rPr>
          <w:rFonts w:ascii="Times New Roman" w:hAnsi="Times New Roman" w:cs="Times New Roman"/>
          <w:b/>
          <w:smallCaps/>
        </w:rPr>
        <w:t xml:space="preserve"> various zones to remove use of conference center from zones that are primarily residential in nature</w:t>
      </w:r>
      <w:r w:rsidR="0036765C">
        <w:rPr>
          <w:rFonts w:ascii="Times New Roman" w:hAnsi="Times New Roman" w:cs="Times New Roman"/>
          <w:b/>
          <w:smallCaps/>
        </w:rPr>
        <w:t>,</w:t>
      </w:r>
      <w:r w:rsidRPr="000F2C3F">
        <w:rPr>
          <w:rFonts w:ascii="Times New Roman" w:hAnsi="Times New Roman" w:cs="Times New Roman"/>
          <w:b/>
          <w:smallCaps/>
        </w:rPr>
        <w:t xml:space="preserve"> &amp; additional clarifying language – Ordinance 2020-2</w:t>
      </w:r>
      <w:r w:rsidR="009A232C">
        <w:rPr>
          <w:rFonts w:ascii="Times New Roman" w:hAnsi="Times New Roman" w:cs="Times New Roman"/>
          <w:b/>
          <w:smallCaps/>
        </w:rPr>
        <w:t>0</w:t>
      </w:r>
      <w:r w:rsidRPr="000F2C3F">
        <w:rPr>
          <w:rFonts w:ascii="Times New Roman" w:hAnsi="Times New Roman" w:cs="Times New Roman"/>
          <w:b/>
          <w:smallCaps/>
        </w:rPr>
        <w:t xml:space="preserve"> </w:t>
      </w:r>
    </w:p>
    <w:p w14:paraId="17A778DF" w14:textId="411352F5" w:rsidR="000F2C3F" w:rsidRPr="00791E3B" w:rsidRDefault="000F2C3F" w:rsidP="00CB3B5D">
      <w:pPr>
        <w:pStyle w:val="ListParagraph"/>
        <w:shd w:val="clear" w:color="auto" w:fill="D9D9D9" w:themeFill="background1" w:themeFillShade="D9"/>
        <w:spacing w:line="210" w:lineRule="exact"/>
        <w:ind w:right="-504"/>
        <w:contextualSpacing w:val="0"/>
        <w:jc w:val="both"/>
      </w:pPr>
      <w:r w:rsidRPr="00791E3B">
        <w:t>Commissioner Harvey moved to a</w:t>
      </w:r>
      <w:r>
        <w:t>d</w:t>
      </w:r>
      <w:r w:rsidRPr="00791E3B">
        <w:t>o</w:t>
      </w:r>
      <w:r>
        <w:t>pt Ordinance 2020-2</w:t>
      </w:r>
      <w:r w:rsidR="009A232C">
        <w:t>0</w:t>
      </w:r>
      <w:r>
        <w:t xml:space="preserve"> </w:t>
      </w:r>
      <w:r w:rsidRPr="001C0554">
        <w:t>regarding a</w:t>
      </w:r>
      <w:r w:rsidRPr="001C0554">
        <w:rPr>
          <w:color w:val="000000"/>
        </w:rPr>
        <w:t xml:space="preserve"> county-initiated proposal to amend various zones to remove the use of conference center from zones that are primarily residential in nature, and provide additional clarifying language as may be necessary. This amendment may affect the following zones: DRR-1, F-5, F-10,</w:t>
      </w:r>
      <w:r>
        <w:rPr>
          <w:color w:val="000000"/>
        </w:rPr>
        <w:t xml:space="preserve"> F-40, CVR-1, FR-1, FV-3, FR-3</w:t>
      </w:r>
      <w:r w:rsidRPr="00791E3B">
        <w:t>; Commissioner Jenkins seconded.</w:t>
      </w:r>
    </w:p>
    <w:p w14:paraId="0ED4B36B" w14:textId="77777777" w:rsidR="000F2C3F" w:rsidRPr="00791E3B" w:rsidRDefault="000F2C3F" w:rsidP="00CB3B5D">
      <w:pPr>
        <w:shd w:val="clear" w:color="auto" w:fill="D9D9D9" w:themeFill="background1" w:themeFillShade="D9"/>
        <w:spacing w:line="210" w:lineRule="exact"/>
        <w:ind w:left="1440" w:right="-504" w:hanging="720"/>
        <w:jc w:val="both"/>
      </w:pPr>
      <w:r w:rsidRPr="00791E3B">
        <w:t>Commissioner Jenkins – aye; Commissioner Harvey – aye; Chair Froerer – aye</w:t>
      </w:r>
      <w:r w:rsidRPr="00791E3B">
        <w:tab/>
      </w:r>
    </w:p>
    <w:p w14:paraId="0512D4C3" w14:textId="28E05B39" w:rsidR="000F2C3F" w:rsidRDefault="000F2C3F" w:rsidP="009E1160">
      <w:pPr>
        <w:pStyle w:val="W-TypicalText"/>
        <w:tabs>
          <w:tab w:val="left" w:pos="360"/>
        </w:tabs>
        <w:spacing w:line="100" w:lineRule="exact"/>
        <w:ind w:left="720" w:right="-504" w:hanging="720"/>
        <w:rPr>
          <w:rFonts w:ascii="Times New Roman" w:hAnsi="Times New Roman" w:cs="Times New Roman"/>
          <w:b/>
          <w:smallCaps/>
        </w:rPr>
      </w:pPr>
    </w:p>
    <w:p w14:paraId="1EA47FBF" w14:textId="1884BC95" w:rsidR="000112BF" w:rsidRDefault="009E1160" w:rsidP="008609E6">
      <w:pPr>
        <w:tabs>
          <w:tab w:val="left" w:pos="360"/>
        </w:tabs>
        <w:spacing w:line="200" w:lineRule="exact"/>
        <w:ind w:left="720" w:right="-504" w:hanging="720"/>
        <w:jc w:val="both"/>
      </w:pPr>
      <w:r>
        <w:rPr>
          <w:b/>
          <w:smallCaps/>
        </w:rPr>
        <w:tab/>
      </w:r>
      <w:r>
        <w:rPr>
          <w:b/>
          <w:smallCaps/>
        </w:rPr>
        <w:tab/>
      </w:r>
      <w:proofErr w:type="spellStart"/>
      <w:r w:rsidRPr="000F2C3F">
        <w:rPr>
          <w:b/>
          <w:smallCaps/>
        </w:rPr>
        <w:t>H.</w:t>
      </w:r>
      <w:r w:rsidR="00A331E5">
        <w:rPr>
          <w:b/>
          <w:smallCaps/>
        </w:rPr>
        <w:t>3</w:t>
      </w:r>
      <w:proofErr w:type="spellEnd"/>
      <w:r w:rsidRPr="000F2C3F">
        <w:rPr>
          <w:b/>
          <w:smallCaps/>
        </w:rPr>
        <w:t>-</w:t>
      </w:r>
      <w:r w:rsidR="000112BF">
        <w:rPr>
          <w:b/>
          <w:smallCaps/>
        </w:rPr>
        <w:t xml:space="preserve">Request on </w:t>
      </w:r>
      <w:r w:rsidRPr="000F2C3F">
        <w:rPr>
          <w:b/>
          <w:smallCaps/>
        </w:rPr>
        <w:t>proposal to amend</w:t>
      </w:r>
      <w:r w:rsidR="008107A6">
        <w:rPr>
          <w:b/>
          <w:smallCaps/>
        </w:rPr>
        <w:t xml:space="preserve"> the listed Sections </w:t>
      </w:r>
      <w:r w:rsidR="008107A6" w:rsidRPr="009D2C58">
        <w:rPr>
          <w:b/>
          <w:smallCaps/>
        </w:rPr>
        <w:t>regarding accessory dwelling units and amendments to relevant sections of the Weber County Land Use Code</w:t>
      </w:r>
      <w:r w:rsidR="000112BF">
        <w:rPr>
          <w:b/>
          <w:smallCaps/>
        </w:rPr>
        <w:tab/>
      </w:r>
      <w:r w:rsidR="000112BF">
        <w:rPr>
          <w:b/>
          <w:smallCaps/>
        </w:rPr>
        <w:tab/>
      </w:r>
    </w:p>
    <w:p w14:paraId="11BD5651" w14:textId="3A8739CD" w:rsidR="000F2C3F" w:rsidRPr="00791E3B" w:rsidRDefault="000F2C3F" w:rsidP="00CB3B5D">
      <w:pPr>
        <w:pStyle w:val="ListParagraph"/>
        <w:shd w:val="clear" w:color="auto" w:fill="D9D9D9" w:themeFill="background1" w:themeFillShade="D9"/>
        <w:spacing w:line="210" w:lineRule="exact"/>
        <w:ind w:right="-504"/>
        <w:contextualSpacing w:val="0"/>
        <w:jc w:val="both"/>
      </w:pPr>
      <w:r w:rsidRPr="00791E3B">
        <w:t xml:space="preserve">Commissioner </w:t>
      </w:r>
      <w:r w:rsidR="00433AC7" w:rsidRPr="00791E3B">
        <w:t xml:space="preserve">Jenkins </w:t>
      </w:r>
      <w:r w:rsidRPr="00791E3B">
        <w:t xml:space="preserve">moved to </w:t>
      </w:r>
      <w:r w:rsidR="00433AC7">
        <w:t>h</w:t>
      </w:r>
      <w:r w:rsidRPr="00791E3B">
        <w:t>o</w:t>
      </w:r>
      <w:r w:rsidR="00433AC7">
        <w:t>ld th</w:t>
      </w:r>
      <w:r w:rsidR="000F2771">
        <w:t>is it</w:t>
      </w:r>
      <w:r w:rsidR="009C50ED">
        <w:t>e</w:t>
      </w:r>
      <w:r w:rsidR="000F2771">
        <w:t xml:space="preserve">m </w:t>
      </w:r>
      <w:r w:rsidR="00433AC7">
        <w:t xml:space="preserve">for a week or two </w:t>
      </w:r>
      <w:r w:rsidR="009C50ED">
        <w:t>f</w:t>
      </w:r>
      <w:r w:rsidR="00433AC7">
        <w:t>o</w:t>
      </w:r>
      <w:r w:rsidR="009C50ED">
        <w:t>r</w:t>
      </w:r>
      <w:r w:rsidR="00433AC7">
        <w:t xml:space="preserve"> further </w:t>
      </w:r>
      <w:r w:rsidR="009C50ED">
        <w:t>review of accessory dwelling units</w:t>
      </w:r>
      <w:r w:rsidRPr="00791E3B">
        <w:t xml:space="preserve">; Commissioner </w:t>
      </w:r>
      <w:r w:rsidR="006E214E">
        <w:t xml:space="preserve">Harvey </w:t>
      </w:r>
      <w:r w:rsidRPr="00791E3B">
        <w:t>seconded.</w:t>
      </w:r>
      <w:r w:rsidR="008E27FC">
        <w:t xml:space="preserve">  Commissioner Jenkins amended his motion to </w:t>
      </w:r>
      <w:r w:rsidR="002B4ADF">
        <w:t>c</w:t>
      </w:r>
      <w:r w:rsidR="008E27FC">
        <w:t>o</w:t>
      </w:r>
      <w:r w:rsidR="002B4ADF">
        <w:t xml:space="preserve">ntinue </w:t>
      </w:r>
      <w:r w:rsidR="008E27FC">
        <w:t>t</w:t>
      </w:r>
      <w:r w:rsidR="002B4ADF">
        <w:t>he hearing</w:t>
      </w:r>
      <w:r w:rsidR="008E27FC">
        <w:t xml:space="preserve"> on December 22 and Commissioner Harvey seconded.</w:t>
      </w:r>
    </w:p>
    <w:p w14:paraId="27A52EE7" w14:textId="77777777" w:rsidR="000F2C3F" w:rsidRPr="00791E3B" w:rsidRDefault="000F2C3F" w:rsidP="00CB3B5D">
      <w:pPr>
        <w:shd w:val="clear" w:color="auto" w:fill="D9D9D9" w:themeFill="background1" w:themeFillShade="D9"/>
        <w:spacing w:line="210" w:lineRule="exact"/>
        <w:ind w:left="1440" w:right="-504" w:hanging="720"/>
        <w:jc w:val="both"/>
      </w:pPr>
      <w:r w:rsidRPr="00791E3B">
        <w:t>Commissioner Jenkins – aye; Commissioner Harvey – aye; Chair Froerer – aye</w:t>
      </w:r>
      <w:r w:rsidRPr="00791E3B">
        <w:tab/>
      </w:r>
    </w:p>
    <w:p w14:paraId="3AFBA038" w14:textId="4990B0F3" w:rsidR="000F2C3F" w:rsidRDefault="000F2C3F" w:rsidP="000F2C3F">
      <w:pPr>
        <w:pStyle w:val="W-TypicalText"/>
        <w:tabs>
          <w:tab w:val="left" w:pos="720"/>
        </w:tabs>
        <w:spacing w:line="120" w:lineRule="exact"/>
        <w:ind w:left="1440" w:right="-504" w:hanging="1440"/>
        <w:rPr>
          <w:rFonts w:ascii="Times New Roman" w:hAnsi="Times New Roman" w:cs="Times New Roman"/>
        </w:rPr>
      </w:pPr>
      <w:r>
        <w:rPr>
          <w:rFonts w:ascii="Times New Roman" w:hAnsi="Times New Roman" w:cs="Times New Roman"/>
        </w:rPr>
        <w:tab/>
      </w:r>
    </w:p>
    <w:p w14:paraId="6A6124BC" w14:textId="6AADBE21" w:rsidR="00FA0C95" w:rsidRPr="000112BF" w:rsidRDefault="00FA0C95" w:rsidP="008609E6">
      <w:pPr>
        <w:pStyle w:val="W-TypicalText"/>
        <w:tabs>
          <w:tab w:val="left" w:pos="720"/>
        </w:tabs>
        <w:spacing w:line="170" w:lineRule="exact"/>
        <w:ind w:left="360" w:right="-504" w:hanging="360"/>
        <w:rPr>
          <w:rFonts w:ascii="Times New Roman" w:hAnsi="Times New Roman" w:cs="Times New Roman"/>
          <w:bCs/>
        </w:rPr>
      </w:pPr>
      <w:r w:rsidRPr="001C0554">
        <w:rPr>
          <w:rFonts w:ascii="Times New Roman" w:hAnsi="Times New Roman" w:cs="Times New Roman"/>
          <w:b/>
        </w:rPr>
        <w:t>I.</w:t>
      </w:r>
      <w:r w:rsidRPr="001C0554">
        <w:rPr>
          <w:rFonts w:ascii="Times New Roman" w:hAnsi="Times New Roman" w:cs="Times New Roman"/>
          <w:b/>
        </w:rPr>
        <w:tab/>
      </w:r>
      <w:r w:rsidRPr="00A831C5">
        <w:rPr>
          <w:rFonts w:ascii="Times New Roman" w:hAnsi="Times New Roman" w:cs="Times New Roman"/>
          <w:b/>
          <w:smallCaps/>
        </w:rPr>
        <w:t>Commissioner Comments</w:t>
      </w:r>
      <w:r>
        <w:rPr>
          <w:rFonts w:ascii="Times New Roman" w:hAnsi="Times New Roman" w:cs="Times New Roman"/>
          <w:b/>
          <w:smallCaps/>
        </w:rPr>
        <w:t>:</w:t>
      </w:r>
      <w:r w:rsidR="000112BF">
        <w:rPr>
          <w:rFonts w:ascii="Times New Roman" w:hAnsi="Times New Roman" w:cs="Times New Roman"/>
          <w:b/>
          <w:smallCaps/>
        </w:rPr>
        <w:t xml:space="preserve">  </w:t>
      </w:r>
      <w:r w:rsidR="000112BF">
        <w:rPr>
          <w:rFonts w:ascii="Times New Roman" w:hAnsi="Times New Roman" w:cs="Times New Roman"/>
        </w:rPr>
        <w:t xml:space="preserve">Commissioner Jenkins </w:t>
      </w:r>
      <w:r w:rsidR="000112BF" w:rsidRPr="000112BF">
        <w:rPr>
          <w:rFonts w:ascii="Times New Roman" w:hAnsi="Times New Roman" w:cs="Times New Roman"/>
        </w:rPr>
        <w:t xml:space="preserve">thanked those who commented </w:t>
      </w:r>
      <w:r w:rsidR="00A3375B">
        <w:rPr>
          <w:rFonts w:ascii="Times New Roman" w:hAnsi="Times New Roman" w:cs="Times New Roman"/>
        </w:rPr>
        <w:t xml:space="preserve">and will </w:t>
      </w:r>
      <w:r w:rsidR="00526762">
        <w:rPr>
          <w:rFonts w:ascii="Times New Roman" w:hAnsi="Times New Roman" w:cs="Times New Roman"/>
        </w:rPr>
        <w:t xml:space="preserve">seriously </w:t>
      </w:r>
      <w:r w:rsidR="00A3375B">
        <w:rPr>
          <w:rFonts w:ascii="Times New Roman" w:hAnsi="Times New Roman" w:cs="Times New Roman"/>
        </w:rPr>
        <w:t>consider</w:t>
      </w:r>
      <w:r w:rsidR="00CB3B5D">
        <w:rPr>
          <w:rFonts w:ascii="Times New Roman" w:hAnsi="Times New Roman" w:cs="Times New Roman"/>
        </w:rPr>
        <w:t xml:space="preserve"> </w:t>
      </w:r>
      <w:r w:rsidR="00A3375B">
        <w:rPr>
          <w:rFonts w:ascii="Times New Roman" w:hAnsi="Times New Roman" w:cs="Times New Roman"/>
        </w:rPr>
        <w:t>t</w:t>
      </w:r>
      <w:r w:rsidR="00CB3B5D">
        <w:rPr>
          <w:rFonts w:ascii="Times New Roman" w:hAnsi="Times New Roman" w:cs="Times New Roman"/>
        </w:rPr>
        <w:t>hem</w:t>
      </w:r>
      <w:r w:rsidR="0025252A">
        <w:rPr>
          <w:rFonts w:ascii="Times New Roman" w:hAnsi="Times New Roman" w:cs="Times New Roman"/>
        </w:rPr>
        <w:t>.</w:t>
      </w:r>
    </w:p>
    <w:p w14:paraId="2BCB436C" w14:textId="77777777" w:rsidR="00FA0C95" w:rsidRPr="001C0554" w:rsidRDefault="00FA0C95" w:rsidP="00526762">
      <w:pPr>
        <w:tabs>
          <w:tab w:val="left" w:pos="540"/>
          <w:tab w:val="left" w:pos="720"/>
          <w:tab w:val="left" w:pos="1530"/>
        </w:tabs>
        <w:spacing w:line="40" w:lineRule="exact"/>
        <w:ind w:left="720" w:right="-504"/>
        <w:jc w:val="both"/>
      </w:pPr>
    </w:p>
    <w:p w14:paraId="3D048555" w14:textId="2FE65B21" w:rsidR="00043629" w:rsidRPr="00735272" w:rsidRDefault="00FA0C95" w:rsidP="00526762">
      <w:pPr>
        <w:tabs>
          <w:tab w:val="left" w:pos="360"/>
          <w:tab w:val="left" w:pos="720"/>
        </w:tabs>
        <w:spacing w:line="170" w:lineRule="exact"/>
        <w:ind w:right="-504"/>
        <w:jc w:val="both"/>
        <w:rPr>
          <w:b/>
          <w:color w:val="000000" w:themeColor="text1"/>
        </w:rPr>
      </w:pPr>
      <w:r w:rsidRPr="001C0554">
        <w:rPr>
          <w:b/>
        </w:rPr>
        <w:t>J.</w:t>
      </w:r>
      <w:r>
        <w:rPr>
          <w:b/>
        </w:rPr>
        <w:tab/>
      </w:r>
      <w:r w:rsidRPr="00A831C5">
        <w:rPr>
          <w:b/>
          <w:smallCaps/>
        </w:rPr>
        <w:t>Adjourn</w:t>
      </w:r>
    </w:p>
    <w:p w14:paraId="3006C499" w14:textId="1525C4A8" w:rsidR="00CC2FC3" w:rsidRPr="00735272" w:rsidRDefault="00CC2FC3" w:rsidP="00526762">
      <w:pPr>
        <w:pStyle w:val="ListParagraph"/>
        <w:shd w:val="clear" w:color="auto" w:fill="D9D9D9" w:themeFill="background1" w:themeFillShade="D9"/>
        <w:tabs>
          <w:tab w:val="left" w:pos="720"/>
        </w:tabs>
        <w:spacing w:line="210" w:lineRule="exact"/>
        <w:ind w:right="-504"/>
        <w:jc w:val="both"/>
      </w:pPr>
      <w:r w:rsidRPr="00735272">
        <w:t xml:space="preserve">Commissioner </w:t>
      </w:r>
      <w:r w:rsidR="00573B35" w:rsidRPr="00735272">
        <w:t xml:space="preserve">Jenkins </w:t>
      </w:r>
      <w:r w:rsidRPr="00735272">
        <w:t>moved to ad</w:t>
      </w:r>
      <w:r w:rsidR="00955A4A" w:rsidRPr="00735272">
        <w:t>j</w:t>
      </w:r>
      <w:r w:rsidRPr="00735272">
        <w:t>o</w:t>
      </w:r>
      <w:r w:rsidR="00955A4A" w:rsidRPr="00735272">
        <w:t xml:space="preserve">urn at </w:t>
      </w:r>
      <w:r w:rsidR="00CB6D29" w:rsidRPr="00735272">
        <w:t>1</w:t>
      </w:r>
      <w:r w:rsidR="00280D96">
        <w:t>1</w:t>
      </w:r>
      <w:r w:rsidR="00955A4A" w:rsidRPr="00735272">
        <w:t>:</w:t>
      </w:r>
      <w:r w:rsidR="00280D96">
        <w:t>33</w:t>
      </w:r>
      <w:r w:rsidR="00F9578D" w:rsidRPr="00735272">
        <w:t xml:space="preserve"> </w:t>
      </w:r>
      <w:r w:rsidR="00280D96">
        <w:t>a</w:t>
      </w:r>
      <w:r w:rsidR="00F9578D" w:rsidRPr="00735272">
        <w:t>.</w:t>
      </w:r>
      <w:r w:rsidR="00955A4A" w:rsidRPr="00735272">
        <w:t xml:space="preserve">m.; </w:t>
      </w:r>
      <w:r w:rsidR="004A5E7F" w:rsidRPr="00735272">
        <w:t>Commissioner</w:t>
      </w:r>
      <w:r w:rsidR="008920A1" w:rsidRPr="00735272">
        <w:t xml:space="preserve"> </w:t>
      </w:r>
      <w:r w:rsidR="00573B35" w:rsidRPr="00735272">
        <w:t xml:space="preserve">Harvey </w:t>
      </w:r>
      <w:r w:rsidRPr="00735272">
        <w:t>seconded.</w:t>
      </w:r>
    </w:p>
    <w:p w14:paraId="74369116" w14:textId="77777777" w:rsidR="007B753C" w:rsidRPr="00735272" w:rsidRDefault="007B753C" w:rsidP="00526762">
      <w:pPr>
        <w:pStyle w:val="ListParagraph"/>
        <w:shd w:val="clear" w:color="auto" w:fill="D9D9D9" w:themeFill="background1" w:themeFillShade="D9"/>
        <w:spacing w:line="210" w:lineRule="exact"/>
        <w:ind w:right="-504"/>
        <w:jc w:val="both"/>
      </w:pPr>
      <w:r w:rsidRPr="00735272">
        <w:t>Commissioner Jenkins – aye; Commissioner Harvey – aye; Chair Froerer – aye</w:t>
      </w:r>
    </w:p>
    <w:p w14:paraId="3D8E77CE" w14:textId="78E281F2" w:rsidR="00417B91" w:rsidRPr="00735272" w:rsidRDefault="00693F68" w:rsidP="00384934">
      <w:pPr>
        <w:pStyle w:val="ListParagraph"/>
        <w:tabs>
          <w:tab w:val="left" w:pos="360"/>
          <w:tab w:val="left" w:pos="720"/>
          <w:tab w:val="left" w:pos="1440"/>
          <w:tab w:val="center" w:pos="5400"/>
        </w:tabs>
        <w:autoSpaceDE/>
        <w:autoSpaceDN/>
        <w:adjustRightInd/>
        <w:spacing w:line="80" w:lineRule="exact"/>
        <w:ind w:left="360" w:right="-504"/>
        <w:jc w:val="both"/>
        <w:rPr>
          <w:color w:val="000000" w:themeColor="text1"/>
        </w:rPr>
      </w:pPr>
      <w:r w:rsidRPr="00735272">
        <w:rPr>
          <w:color w:val="000000" w:themeColor="text1"/>
        </w:rPr>
        <w:tab/>
      </w:r>
      <w:r w:rsidRPr="00735272">
        <w:rPr>
          <w:color w:val="000000" w:themeColor="text1"/>
        </w:rPr>
        <w:tab/>
      </w:r>
      <w:r w:rsidR="00417B91" w:rsidRPr="00735272">
        <w:rPr>
          <w:color w:val="000000" w:themeColor="text1"/>
        </w:rPr>
        <w:tab/>
      </w:r>
    </w:p>
    <w:p w14:paraId="5F6CA07E" w14:textId="39645AEA" w:rsidR="00A9037C" w:rsidRPr="00735272" w:rsidRDefault="00693F68" w:rsidP="00384934">
      <w:pPr>
        <w:pStyle w:val="ListParagraph"/>
        <w:tabs>
          <w:tab w:val="left" w:pos="360"/>
          <w:tab w:val="left" w:pos="720"/>
          <w:tab w:val="left" w:pos="1440"/>
          <w:tab w:val="left" w:pos="2160"/>
          <w:tab w:val="left" w:pos="2880"/>
          <w:tab w:val="left" w:pos="3600"/>
          <w:tab w:val="left" w:pos="4320"/>
          <w:tab w:val="left" w:pos="5040"/>
          <w:tab w:val="left" w:pos="5760"/>
          <w:tab w:val="left" w:pos="6750"/>
        </w:tabs>
        <w:autoSpaceDE/>
        <w:autoSpaceDN/>
        <w:adjustRightInd/>
        <w:spacing w:line="180" w:lineRule="exact"/>
        <w:ind w:left="360" w:right="-504"/>
        <w:jc w:val="both"/>
        <w:rPr>
          <w:color w:val="000000" w:themeColor="text1"/>
        </w:rPr>
      </w:pPr>
      <w:r w:rsidRPr="00735272">
        <w:rPr>
          <w:color w:val="000000" w:themeColor="text1"/>
        </w:rPr>
        <w:tab/>
      </w:r>
      <w:r w:rsidRPr="00735272">
        <w:rPr>
          <w:color w:val="000000" w:themeColor="text1"/>
        </w:rPr>
        <w:tab/>
      </w:r>
      <w:r w:rsidR="00AB2CC4" w:rsidRPr="00735272">
        <w:rPr>
          <w:color w:val="000000" w:themeColor="text1"/>
        </w:rPr>
        <w:tab/>
      </w:r>
      <w:r w:rsidR="00AB2CC4" w:rsidRPr="00735272">
        <w:rPr>
          <w:color w:val="000000" w:themeColor="text1"/>
        </w:rPr>
        <w:tab/>
      </w:r>
      <w:r w:rsidR="00AB2CC4" w:rsidRPr="00735272">
        <w:rPr>
          <w:color w:val="000000" w:themeColor="text1"/>
        </w:rPr>
        <w:tab/>
      </w:r>
      <w:r w:rsidR="00B33DF7" w:rsidRPr="00735272">
        <w:rPr>
          <w:color w:val="000000" w:themeColor="text1"/>
        </w:rPr>
        <w:tab/>
      </w:r>
      <w:r w:rsidR="00417B91" w:rsidRPr="00735272">
        <w:rPr>
          <w:color w:val="000000" w:themeColor="text1"/>
        </w:rPr>
        <w:tab/>
      </w:r>
      <w:r w:rsidR="00417B91" w:rsidRPr="00735272">
        <w:rPr>
          <w:color w:val="000000" w:themeColor="text1"/>
        </w:rPr>
        <w:tab/>
      </w:r>
      <w:r w:rsidR="00E2328C" w:rsidRPr="00735272">
        <w:rPr>
          <w:color w:val="000000" w:themeColor="text1"/>
        </w:rPr>
        <w:tab/>
      </w:r>
      <w:r w:rsidRPr="00735272">
        <w:rPr>
          <w:color w:val="000000" w:themeColor="text1"/>
        </w:rPr>
        <w:t>Attest:</w:t>
      </w:r>
    </w:p>
    <w:p w14:paraId="52F403E3" w14:textId="5604BAC9" w:rsidR="00E26EFF" w:rsidRPr="00735272" w:rsidRDefault="00E26EFF" w:rsidP="00F51A5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324"/>
        <w:jc w:val="both"/>
        <w:rPr>
          <w:color w:val="000000" w:themeColor="text1"/>
        </w:rPr>
      </w:pPr>
    </w:p>
    <w:p w14:paraId="0E7EA41D" w14:textId="42A22626" w:rsidR="00AF6964" w:rsidRPr="00735272" w:rsidRDefault="00AF6964" w:rsidP="008609E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 w:lineRule="exact"/>
        <w:ind w:left="360" w:right="-144"/>
        <w:jc w:val="both"/>
        <w:rPr>
          <w:color w:val="000000" w:themeColor="text1"/>
        </w:rPr>
      </w:pPr>
    </w:p>
    <w:p w14:paraId="619E4BC8" w14:textId="20775530" w:rsidR="00AF6964" w:rsidRPr="00735272" w:rsidRDefault="00AF6964" w:rsidP="008609E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 w:lineRule="exact"/>
        <w:ind w:left="360" w:right="-144"/>
        <w:jc w:val="both"/>
        <w:rPr>
          <w:color w:val="000000" w:themeColor="text1"/>
        </w:rPr>
      </w:pPr>
    </w:p>
    <w:p w14:paraId="1D0BE7C9" w14:textId="77777777" w:rsidR="00477779" w:rsidRPr="00735272" w:rsidRDefault="00477779"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775A6222" w14:textId="77777777" w:rsidR="00484ADF" w:rsidRPr="00735272" w:rsidRDefault="00484ADF"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41D0B3C8" w14:textId="576FB374" w:rsidR="00D9550D" w:rsidRPr="00735272" w:rsidRDefault="00D9550D"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557E7290" w14:textId="28AD80E5" w:rsidR="00347FD2" w:rsidRPr="00735272" w:rsidRDefault="00403AC1" w:rsidP="00384934">
      <w:pPr>
        <w:pStyle w:val="ListParagraph"/>
        <w:tabs>
          <w:tab w:val="left" w:pos="1440"/>
          <w:tab w:val="left" w:pos="6480"/>
          <w:tab w:val="left" w:pos="6840"/>
        </w:tabs>
        <w:spacing w:line="140" w:lineRule="exact"/>
        <w:ind w:left="547" w:right="-144"/>
        <w:jc w:val="both"/>
        <w:rPr>
          <w:u w:val="single"/>
        </w:rPr>
      </w:pPr>
      <w:r w:rsidRPr="00735272">
        <w:rPr>
          <w:u w:val="single"/>
        </w:rPr>
        <w:t xml:space="preserve">                                                                 </w:t>
      </w:r>
      <w:r w:rsidR="00334DF0" w:rsidRPr="00735272">
        <w:t xml:space="preserve">        </w:t>
      </w:r>
      <w:r w:rsidR="007C35CF" w:rsidRPr="00735272">
        <w:tab/>
      </w:r>
      <w:r w:rsidR="00384934">
        <w:t xml:space="preserve">     </w:t>
      </w:r>
      <w:r w:rsidR="00347FD2" w:rsidRPr="00735272">
        <w:rPr>
          <w:u w:val="single"/>
        </w:rPr>
        <w:t>                                                   </w:t>
      </w:r>
      <w:r w:rsidR="00AC6F40" w:rsidRPr="00735272">
        <w:rPr>
          <w:u w:val="single"/>
        </w:rPr>
        <w:t xml:space="preserve">     </w:t>
      </w:r>
      <w:r w:rsidR="00347FD2" w:rsidRPr="00735272">
        <w:rPr>
          <w:u w:val="single"/>
        </w:rPr>
        <w:t xml:space="preserve">                                                                             </w:t>
      </w:r>
      <w:r w:rsidRPr="00735272">
        <w:rPr>
          <w:u w:val="single"/>
        </w:rPr>
        <w:t xml:space="preserve">                                                </w:t>
      </w:r>
    </w:p>
    <w:p w14:paraId="6EFDD168" w14:textId="012443B2" w:rsidR="00403AC1" w:rsidRPr="00735272" w:rsidRDefault="00851381" w:rsidP="00347293">
      <w:pPr>
        <w:pStyle w:val="ListParagraph"/>
        <w:tabs>
          <w:tab w:val="left" w:pos="1440"/>
          <w:tab w:val="left" w:pos="6480"/>
          <w:tab w:val="left" w:pos="6750"/>
        </w:tabs>
        <w:spacing w:line="210" w:lineRule="exact"/>
        <w:ind w:left="547" w:right="-144"/>
        <w:jc w:val="both"/>
      </w:pPr>
      <w:r w:rsidRPr="00735272">
        <w:t>Gage Froerer</w:t>
      </w:r>
      <w:r w:rsidR="00403AC1" w:rsidRPr="00735272">
        <w:t>, Chair</w:t>
      </w:r>
      <w:r w:rsidR="00403AC1" w:rsidRPr="00735272">
        <w:tab/>
      </w:r>
      <w:r w:rsidR="00384934">
        <w:tab/>
      </w:r>
      <w:r w:rsidR="00403AC1" w:rsidRPr="00735272">
        <w:t>Ricky D. Hatch, CPA</w:t>
      </w:r>
      <w:r w:rsidR="00C70423" w:rsidRPr="00735272">
        <w:t xml:space="preserve"> </w:t>
      </w:r>
    </w:p>
    <w:p w14:paraId="30CCE9E1" w14:textId="1DB4C05A" w:rsidR="00244A79" w:rsidRPr="00735272" w:rsidRDefault="00403AC1" w:rsidP="00347293">
      <w:pPr>
        <w:tabs>
          <w:tab w:val="left" w:pos="1307"/>
          <w:tab w:val="left" w:pos="6750"/>
        </w:tabs>
        <w:spacing w:line="210" w:lineRule="exact"/>
        <w:ind w:right="-144" w:firstLine="547"/>
        <w:jc w:val="both"/>
      </w:pPr>
      <w:r w:rsidRPr="00735272">
        <w:t>Weber County Commission</w:t>
      </w:r>
      <w:r w:rsidRPr="00735272">
        <w:tab/>
      </w:r>
      <w:r w:rsidR="00334DF0" w:rsidRPr="00735272">
        <w:t>W</w:t>
      </w:r>
      <w:r w:rsidRPr="00735272">
        <w:t>eber County Clerk/Auditor</w:t>
      </w:r>
    </w:p>
    <w:sectPr w:rsidR="00244A79" w:rsidRPr="00735272" w:rsidSect="003D6C51">
      <w:footerReference w:type="default" r:id="rId8"/>
      <w:headerReference w:type="first" r:id="rId9"/>
      <w:type w:val="continuous"/>
      <w:pgSz w:w="12240" w:h="15840" w:code="1"/>
      <w:pgMar w:top="648" w:right="864" w:bottom="360" w:left="1080" w:header="0" w:footer="28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7245F" w14:textId="77777777" w:rsidR="00F80A68" w:rsidRDefault="00F80A68" w:rsidP="005B5FEE">
      <w:r>
        <w:separator/>
      </w:r>
    </w:p>
  </w:endnote>
  <w:endnote w:type="continuationSeparator" w:id="0">
    <w:p w14:paraId="3294AB53" w14:textId="77777777" w:rsidR="00F80A68" w:rsidRDefault="00F80A68"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4098BAA5" w:rsidR="00CB3B5D" w:rsidRPr="008D7C5A" w:rsidRDefault="00CB3B5D" w:rsidP="00526762">
    <w:pPr>
      <w:pStyle w:val="Footer"/>
      <w:tabs>
        <w:tab w:val="clear" w:pos="9360"/>
      </w:tabs>
      <w:spacing w:line="16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22F4F">
      <w:rPr>
        <w:noProof/>
        <w:sz w:val="16"/>
        <w:szCs w:val="16"/>
      </w:rPr>
      <w:t>2</w:t>
    </w:r>
    <w:r w:rsidRPr="00FC48C1">
      <w:rPr>
        <w:noProof/>
        <w:sz w:val="16"/>
        <w:szCs w:val="16"/>
      </w:rPr>
      <w:fldChar w:fldCharType="end"/>
    </w:r>
    <w:r w:rsidRPr="008D7C5A">
      <w:rPr>
        <w:sz w:val="16"/>
        <w:szCs w:val="16"/>
      </w:rPr>
      <w:tab/>
    </w:r>
  </w:p>
  <w:p w14:paraId="09C9BF2E" w14:textId="7D38DE80" w:rsidR="00CB3B5D" w:rsidRPr="008D7C5A" w:rsidRDefault="00CB3B5D" w:rsidP="00526762">
    <w:pPr>
      <w:pStyle w:val="Footer"/>
      <w:spacing w:line="160" w:lineRule="exact"/>
      <w:rPr>
        <w:sz w:val="16"/>
        <w:szCs w:val="16"/>
      </w:rPr>
    </w:pPr>
    <w:r w:rsidRPr="008D7C5A">
      <w:rPr>
        <w:sz w:val="16"/>
        <w:szCs w:val="16"/>
      </w:rPr>
      <w:t>Weber County Commission</w:t>
    </w:r>
  </w:p>
  <w:p w14:paraId="09BCC366" w14:textId="1F591B05" w:rsidR="00CB3B5D" w:rsidRPr="008D7C5A" w:rsidRDefault="00CB3B5D" w:rsidP="00526762">
    <w:pPr>
      <w:pStyle w:val="Footer"/>
      <w:spacing w:line="160" w:lineRule="exact"/>
      <w:rPr>
        <w:sz w:val="16"/>
        <w:szCs w:val="16"/>
      </w:rPr>
    </w:pPr>
    <w:r>
      <w:rPr>
        <w:sz w:val="16"/>
        <w:szCs w:val="16"/>
      </w:rPr>
      <w:t xml:space="preserve">December 8, </w:t>
    </w:r>
    <w:r w:rsidRPr="008D7C5A">
      <w:rPr>
        <w:sz w:val="16"/>
        <w:szCs w:val="16"/>
      </w:rPr>
      <w:t>2020</w:t>
    </w:r>
  </w:p>
  <w:p w14:paraId="1273DD42" w14:textId="77777777" w:rsidR="00CB3B5D" w:rsidRDefault="00CB3B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C571" w14:textId="77777777" w:rsidR="00F80A68" w:rsidRDefault="00F80A68" w:rsidP="005B5FEE">
      <w:r>
        <w:separator/>
      </w:r>
    </w:p>
  </w:footnote>
  <w:footnote w:type="continuationSeparator" w:id="0">
    <w:p w14:paraId="52A9E2A0" w14:textId="77777777" w:rsidR="00F80A68" w:rsidRDefault="00F80A68"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CB3B5D" w:rsidRDefault="00CB3B5D"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66E8"/>
    <w:multiLevelType w:val="hybridMultilevel"/>
    <w:tmpl w:val="409AC6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D8167A5"/>
    <w:multiLevelType w:val="hybridMultilevel"/>
    <w:tmpl w:val="E438F1DE"/>
    <w:lvl w:ilvl="0" w:tplc="5DC6DF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81896"/>
    <w:multiLevelType w:val="hybridMultilevel"/>
    <w:tmpl w:val="1B329D8A"/>
    <w:lvl w:ilvl="0" w:tplc="B866D6C0">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2051B6"/>
    <w:multiLevelType w:val="hybridMultilevel"/>
    <w:tmpl w:val="EE02587C"/>
    <w:lvl w:ilvl="0" w:tplc="599E641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3"/>
  </w:num>
  <w:num w:numId="5">
    <w:abstractNumId w:val="5"/>
  </w:num>
  <w:num w:numId="6">
    <w:abstractNumId w:val="6"/>
  </w:num>
  <w:num w:numId="7">
    <w:abstractNumId w:val="10"/>
  </w:num>
  <w:num w:numId="8">
    <w:abstractNumId w:val="8"/>
  </w:num>
  <w:num w:numId="9">
    <w:abstractNumId w:val="0"/>
  </w:num>
  <w:num w:numId="10">
    <w:abstractNumId w:val="2"/>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AF5"/>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538"/>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C0"/>
    <w:rsid w:val="00007BEF"/>
    <w:rsid w:val="00007CC8"/>
    <w:rsid w:val="0001015C"/>
    <w:rsid w:val="00010277"/>
    <w:rsid w:val="000102F7"/>
    <w:rsid w:val="00010924"/>
    <w:rsid w:val="00010B12"/>
    <w:rsid w:val="00010BEC"/>
    <w:rsid w:val="00010C64"/>
    <w:rsid w:val="00010D37"/>
    <w:rsid w:val="00010D87"/>
    <w:rsid w:val="00010E2F"/>
    <w:rsid w:val="00010E71"/>
    <w:rsid w:val="00010E72"/>
    <w:rsid w:val="00010F38"/>
    <w:rsid w:val="00011061"/>
    <w:rsid w:val="00011077"/>
    <w:rsid w:val="000112BF"/>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948"/>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01A"/>
    <w:rsid w:val="00023109"/>
    <w:rsid w:val="00023195"/>
    <w:rsid w:val="000233EF"/>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907"/>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5B5"/>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4BC"/>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8CD"/>
    <w:rsid w:val="000359E6"/>
    <w:rsid w:val="00035A9E"/>
    <w:rsid w:val="00035CF5"/>
    <w:rsid w:val="00035D4B"/>
    <w:rsid w:val="00035D58"/>
    <w:rsid w:val="00035D6C"/>
    <w:rsid w:val="00035F6F"/>
    <w:rsid w:val="000360B1"/>
    <w:rsid w:val="00036474"/>
    <w:rsid w:val="0003653A"/>
    <w:rsid w:val="00036651"/>
    <w:rsid w:val="00036871"/>
    <w:rsid w:val="000368BD"/>
    <w:rsid w:val="00036901"/>
    <w:rsid w:val="00036934"/>
    <w:rsid w:val="00036D34"/>
    <w:rsid w:val="000372D3"/>
    <w:rsid w:val="00037332"/>
    <w:rsid w:val="00037336"/>
    <w:rsid w:val="0003738C"/>
    <w:rsid w:val="000373EF"/>
    <w:rsid w:val="00037679"/>
    <w:rsid w:val="00037950"/>
    <w:rsid w:val="00037A16"/>
    <w:rsid w:val="00037A6F"/>
    <w:rsid w:val="00037A91"/>
    <w:rsid w:val="00037C44"/>
    <w:rsid w:val="00037C66"/>
    <w:rsid w:val="00037CCB"/>
    <w:rsid w:val="00037EF3"/>
    <w:rsid w:val="00037F99"/>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003"/>
    <w:rsid w:val="0004217C"/>
    <w:rsid w:val="000421E9"/>
    <w:rsid w:val="000422FD"/>
    <w:rsid w:val="00042556"/>
    <w:rsid w:val="000425A0"/>
    <w:rsid w:val="00042676"/>
    <w:rsid w:val="00042766"/>
    <w:rsid w:val="000427D8"/>
    <w:rsid w:val="000428A0"/>
    <w:rsid w:val="00042A01"/>
    <w:rsid w:val="00042A61"/>
    <w:rsid w:val="00042D2A"/>
    <w:rsid w:val="00043430"/>
    <w:rsid w:val="00043629"/>
    <w:rsid w:val="00043858"/>
    <w:rsid w:val="00043A52"/>
    <w:rsid w:val="00043A56"/>
    <w:rsid w:val="00043B1D"/>
    <w:rsid w:val="00043CBF"/>
    <w:rsid w:val="00043D6E"/>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7E8"/>
    <w:rsid w:val="000519DA"/>
    <w:rsid w:val="00051A64"/>
    <w:rsid w:val="00051A71"/>
    <w:rsid w:val="00051BCA"/>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04B"/>
    <w:rsid w:val="000551A2"/>
    <w:rsid w:val="00055275"/>
    <w:rsid w:val="000553E8"/>
    <w:rsid w:val="000556D8"/>
    <w:rsid w:val="000556DA"/>
    <w:rsid w:val="000559DE"/>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4E6"/>
    <w:rsid w:val="0005767A"/>
    <w:rsid w:val="00057714"/>
    <w:rsid w:val="00057780"/>
    <w:rsid w:val="000577CA"/>
    <w:rsid w:val="00057A82"/>
    <w:rsid w:val="00057AFD"/>
    <w:rsid w:val="00057CB5"/>
    <w:rsid w:val="00057D17"/>
    <w:rsid w:val="00057D34"/>
    <w:rsid w:val="00057E32"/>
    <w:rsid w:val="00057F1C"/>
    <w:rsid w:val="0006051F"/>
    <w:rsid w:val="0006059C"/>
    <w:rsid w:val="00060724"/>
    <w:rsid w:val="00060770"/>
    <w:rsid w:val="000607CE"/>
    <w:rsid w:val="00060834"/>
    <w:rsid w:val="0006090C"/>
    <w:rsid w:val="00060B23"/>
    <w:rsid w:val="00060C2D"/>
    <w:rsid w:val="00060C4B"/>
    <w:rsid w:val="00060C6C"/>
    <w:rsid w:val="00060EB3"/>
    <w:rsid w:val="00061163"/>
    <w:rsid w:val="000612C6"/>
    <w:rsid w:val="00061695"/>
    <w:rsid w:val="00061813"/>
    <w:rsid w:val="00061A8F"/>
    <w:rsid w:val="00061B29"/>
    <w:rsid w:val="00061D93"/>
    <w:rsid w:val="00061E45"/>
    <w:rsid w:val="00061EA2"/>
    <w:rsid w:val="000620CD"/>
    <w:rsid w:val="00062254"/>
    <w:rsid w:val="0006231E"/>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6F9"/>
    <w:rsid w:val="0006670E"/>
    <w:rsid w:val="00066869"/>
    <w:rsid w:val="000669DA"/>
    <w:rsid w:val="00066A2D"/>
    <w:rsid w:val="00066A69"/>
    <w:rsid w:val="00066BB8"/>
    <w:rsid w:val="00066ED2"/>
    <w:rsid w:val="00066ED7"/>
    <w:rsid w:val="00066F1E"/>
    <w:rsid w:val="00066F4C"/>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87"/>
    <w:rsid w:val="000740F3"/>
    <w:rsid w:val="00074243"/>
    <w:rsid w:val="0007424B"/>
    <w:rsid w:val="0007425C"/>
    <w:rsid w:val="000742F5"/>
    <w:rsid w:val="000744BC"/>
    <w:rsid w:val="000748CB"/>
    <w:rsid w:val="0007498E"/>
    <w:rsid w:val="00074AAE"/>
    <w:rsid w:val="00074BC1"/>
    <w:rsid w:val="00074CF8"/>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69E"/>
    <w:rsid w:val="00077707"/>
    <w:rsid w:val="00077714"/>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3D4"/>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9FA"/>
    <w:rsid w:val="00084AD3"/>
    <w:rsid w:val="00084C74"/>
    <w:rsid w:val="00084CCF"/>
    <w:rsid w:val="00084D55"/>
    <w:rsid w:val="000852C8"/>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3D9"/>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84F"/>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B86"/>
    <w:rsid w:val="00095D23"/>
    <w:rsid w:val="00095DB2"/>
    <w:rsid w:val="00095E26"/>
    <w:rsid w:val="00095F8E"/>
    <w:rsid w:val="00095FF6"/>
    <w:rsid w:val="000960D3"/>
    <w:rsid w:val="0009616B"/>
    <w:rsid w:val="0009618D"/>
    <w:rsid w:val="000961B2"/>
    <w:rsid w:val="000961BA"/>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4BF"/>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13"/>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14"/>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07"/>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872"/>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0F07"/>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4FB8"/>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238"/>
    <w:rsid w:val="000D1397"/>
    <w:rsid w:val="000D13E2"/>
    <w:rsid w:val="000D16F2"/>
    <w:rsid w:val="000D183D"/>
    <w:rsid w:val="000D1BED"/>
    <w:rsid w:val="000D1C1A"/>
    <w:rsid w:val="000D1C2B"/>
    <w:rsid w:val="000D1D03"/>
    <w:rsid w:val="000D1F8D"/>
    <w:rsid w:val="000D206C"/>
    <w:rsid w:val="000D2277"/>
    <w:rsid w:val="000D24D4"/>
    <w:rsid w:val="000D259B"/>
    <w:rsid w:val="000D26B8"/>
    <w:rsid w:val="000D26E1"/>
    <w:rsid w:val="000D271B"/>
    <w:rsid w:val="000D293B"/>
    <w:rsid w:val="000D2A38"/>
    <w:rsid w:val="000D2A4B"/>
    <w:rsid w:val="000D2BAA"/>
    <w:rsid w:val="000D2BBB"/>
    <w:rsid w:val="000D2BEA"/>
    <w:rsid w:val="000D2C87"/>
    <w:rsid w:val="000D2D62"/>
    <w:rsid w:val="000D2DA2"/>
    <w:rsid w:val="000D2EA2"/>
    <w:rsid w:val="000D2EC3"/>
    <w:rsid w:val="000D3844"/>
    <w:rsid w:val="000D3B99"/>
    <w:rsid w:val="000D3C49"/>
    <w:rsid w:val="000D3EA8"/>
    <w:rsid w:val="000D3F47"/>
    <w:rsid w:val="000D3FBD"/>
    <w:rsid w:val="000D4564"/>
    <w:rsid w:val="000D4617"/>
    <w:rsid w:val="000D4B2F"/>
    <w:rsid w:val="000D4B9B"/>
    <w:rsid w:val="000D4DE7"/>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28"/>
    <w:rsid w:val="000D75B8"/>
    <w:rsid w:val="000D765A"/>
    <w:rsid w:val="000D780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0D"/>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0C1"/>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B92"/>
    <w:rsid w:val="000F1CCF"/>
    <w:rsid w:val="000F1DC4"/>
    <w:rsid w:val="000F2166"/>
    <w:rsid w:val="000F22AA"/>
    <w:rsid w:val="000F2771"/>
    <w:rsid w:val="000F2991"/>
    <w:rsid w:val="000F2C06"/>
    <w:rsid w:val="000F2C3F"/>
    <w:rsid w:val="000F2ECC"/>
    <w:rsid w:val="000F2EF0"/>
    <w:rsid w:val="000F2F91"/>
    <w:rsid w:val="000F2FD2"/>
    <w:rsid w:val="000F31AC"/>
    <w:rsid w:val="000F331E"/>
    <w:rsid w:val="000F342E"/>
    <w:rsid w:val="000F35AC"/>
    <w:rsid w:val="000F35F6"/>
    <w:rsid w:val="000F361D"/>
    <w:rsid w:val="000F374A"/>
    <w:rsid w:val="000F379D"/>
    <w:rsid w:val="000F3873"/>
    <w:rsid w:val="000F398C"/>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2A"/>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6A5"/>
    <w:rsid w:val="00100718"/>
    <w:rsid w:val="00100A15"/>
    <w:rsid w:val="00100CAA"/>
    <w:rsid w:val="00100DB2"/>
    <w:rsid w:val="00100DDE"/>
    <w:rsid w:val="00100EBE"/>
    <w:rsid w:val="00100F09"/>
    <w:rsid w:val="001010DD"/>
    <w:rsid w:val="001010DE"/>
    <w:rsid w:val="00101192"/>
    <w:rsid w:val="001015AE"/>
    <w:rsid w:val="0010186D"/>
    <w:rsid w:val="00101936"/>
    <w:rsid w:val="00101A4D"/>
    <w:rsid w:val="00101B1C"/>
    <w:rsid w:val="00101BC3"/>
    <w:rsid w:val="00101CE4"/>
    <w:rsid w:val="00101DE9"/>
    <w:rsid w:val="00101E0A"/>
    <w:rsid w:val="00101FEE"/>
    <w:rsid w:val="0010218C"/>
    <w:rsid w:val="0010224F"/>
    <w:rsid w:val="001023F0"/>
    <w:rsid w:val="001025E4"/>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D34"/>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2B0"/>
    <w:rsid w:val="0010531B"/>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B95"/>
    <w:rsid w:val="00106CBA"/>
    <w:rsid w:val="00106D1B"/>
    <w:rsid w:val="00106F0A"/>
    <w:rsid w:val="00106F69"/>
    <w:rsid w:val="00107063"/>
    <w:rsid w:val="00107107"/>
    <w:rsid w:val="001072F5"/>
    <w:rsid w:val="00107359"/>
    <w:rsid w:val="00107375"/>
    <w:rsid w:val="001074F8"/>
    <w:rsid w:val="0010758D"/>
    <w:rsid w:val="001075B4"/>
    <w:rsid w:val="001075B7"/>
    <w:rsid w:val="00107635"/>
    <w:rsid w:val="00107640"/>
    <w:rsid w:val="001077A6"/>
    <w:rsid w:val="00107940"/>
    <w:rsid w:val="0010799C"/>
    <w:rsid w:val="00107A04"/>
    <w:rsid w:val="00107BA8"/>
    <w:rsid w:val="00107C47"/>
    <w:rsid w:val="00107EA3"/>
    <w:rsid w:val="00110335"/>
    <w:rsid w:val="0011082A"/>
    <w:rsid w:val="001108A7"/>
    <w:rsid w:val="001108EA"/>
    <w:rsid w:val="00110A06"/>
    <w:rsid w:val="00110A67"/>
    <w:rsid w:val="00110CD6"/>
    <w:rsid w:val="00110E16"/>
    <w:rsid w:val="00110E74"/>
    <w:rsid w:val="00111060"/>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3A"/>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8AB"/>
    <w:rsid w:val="00120989"/>
    <w:rsid w:val="001209C1"/>
    <w:rsid w:val="00120A55"/>
    <w:rsid w:val="00120AD6"/>
    <w:rsid w:val="00120B37"/>
    <w:rsid w:val="00120C6C"/>
    <w:rsid w:val="00120D9A"/>
    <w:rsid w:val="00120E6A"/>
    <w:rsid w:val="001211E7"/>
    <w:rsid w:val="0012126D"/>
    <w:rsid w:val="001212F8"/>
    <w:rsid w:val="00121443"/>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1B"/>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2A"/>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28"/>
    <w:rsid w:val="001303B8"/>
    <w:rsid w:val="00130407"/>
    <w:rsid w:val="001306B4"/>
    <w:rsid w:val="00130726"/>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70B"/>
    <w:rsid w:val="0013586B"/>
    <w:rsid w:val="00135919"/>
    <w:rsid w:val="00135C8B"/>
    <w:rsid w:val="00136150"/>
    <w:rsid w:val="001361C6"/>
    <w:rsid w:val="001361DC"/>
    <w:rsid w:val="001362B6"/>
    <w:rsid w:val="00136594"/>
    <w:rsid w:val="00136673"/>
    <w:rsid w:val="00136974"/>
    <w:rsid w:val="00136A32"/>
    <w:rsid w:val="00136A91"/>
    <w:rsid w:val="00136D16"/>
    <w:rsid w:val="00136E53"/>
    <w:rsid w:val="0013710D"/>
    <w:rsid w:val="001371C8"/>
    <w:rsid w:val="00137389"/>
    <w:rsid w:val="00137510"/>
    <w:rsid w:val="00137BB7"/>
    <w:rsid w:val="00137C94"/>
    <w:rsid w:val="00137F26"/>
    <w:rsid w:val="00137FC9"/>
    <w:rsid w:val="00140064"/>
    <w:rsid w:val="00140158"/>
    <w:rsid w:val="0014017E"/>
    <w:rsid w:val="00140310"/>
    <w:rsid w:val="001403A9"/>
    <w:rsid w:val="001404F2"/>
    <w:rsid w:val="00140547"/>
    <w:rsid w:val="00140723"/>
    <w:rsid w:val="0014081B"/>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238"/>
    <w:rsid w:val="0014262A"/>
    <w:rsid w:val="001427F2"/>
    <w:rsid w:val="00142911"/>
    <w:rsid w:val="0014291E"/>
    <w:rsid w:val="0014294B"/>
    <w:rsid w:val="00142A62"/>
    <w:rsid w:val="00142AD3"/>
    <w:rsid w:val="00142B68"/>
    <w:rsid w:val="00142BEB"/>
    <w:rsid w:val="00142C74"/>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3"/>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528"/>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C58"/>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6C"/>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3BF"/>
    <w:rsid w:val="00160751"/>
    <w:rsid w:val="001607B8"/>
    <w:rsid w:val="001608F4"/>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0B1"/>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7AF"/>
    <w:rsid w:val="00163949"/>
    <w:rsid w:val="00163A85"/>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EE0"/>
    <w:rsid w:val="00165F33"/>
    <w:rsid w:val="001660CB"/>
    <w:rsid w:val="001660FA"/>
    <w:rsid w:val="001661EF"/>
    <w:rsid w:val="0016623B"/>
    <w:rsid w:val="001663DC"/>
    <w:rsid w:val="001664A0"/>
    <w:rsid w:val="00166779"/>
    <w:rsid w:val="00166A9D"/>
    <w:rsid w:val="00166C50"/>
    <w:rsid w:val="00166C9A"/>
    <w:rsid w:val="00166E54"/>
    <w:rsid w:val="00166E57"/>
    <w:rsid w:val="00166ED3"/>
    <w:rsid w:val="00166F61"/>
    <w:rsid w:val="00166F84"/>
    <w:rsid w:val="00167021"/>
    <w:rsid w:val="0016728F"/>
    <w:rsid w:val="00167354"/>
    <w:rsid w:val="00167435"/>
    <w:rsid w:val="001675F2"/>
    <w:rsid w:val="00167856"/>
    <w:rsid w:val="001678B7"/>
    <w:rsid w:val="001678C5"/>
    <w:rsid w:val="001679CE"/>
    <w:rsid w:val="00167AE5"/>
    <w:rsid w:val="00167DA5"/>
    <w:rsid w:val="00167EE0"/>
    <w:rsid w:val="00170348"/>
    <w:rsid w:val="001703AF"/>
    <w:rsid w:val="00170442"/>
    <w:rsid w:val="001706CA"/>
    <w:rsid w:val="00170764"/>
    <w:rsid w:val="001707AF"/>
    <w:rsid w:val="001707D3"/>
    <w:rsid w:val="001708B5"/>
    <w:rsid w:val="001708DD"/>
    <w:rsid w:val="00170A8C"/>
    <w:rsid w:val="00170B2F"/>
    <w:rsid w:val="00170D2B"/>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00"/>
    <w:rsid w:val="00172374"/>
    <w:rsid w:val="001723F2"/>
    <w:rsid w:val="00172586"/>
    <w:rsid w:val="001726B5"/>
    <w:rsid w:val="001726C8"/>
    <w:rsid w:val="001727E2"/>
    <w:rsid w:val="0017293C"/>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9C1"/>
    <w:rsid w:val="00174A31"/>
    <w:rsid w:val="00174C0A"/>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1AE"/>
    <w:rsid w:val="001762BC"/>
    <w:rsid w:val="0017649A"/>
    <w:rsid w:val="001766D5"/>
    <w:rsid w:val="001767D3"/>
    <w:rsid w:val="0017688F"/>
    <w:rsid w:val="00176A23"/>
    <w:rsid w:val="00176B95"/>
    <w:rsid w:val="00176D4D"/>
    <w:rsid w:val="00176D7A"/>
    <w:rsid w:val="00176EEC"/>
    <w:rsid w:val="00176FE3"/>
    <w:rsid w:val="0017708E"/>
    <w:rsid w:val="00177092"/>
    <w:rsid w:val="001771BC"/>
    <w:rsid w:val="001771CF"/>
    <w:rsid w:val="0017737F"/>
    <w:rsid w:val="00177478"/>
    <w:rsid w:val="001774EB"/>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A4"/>
    <w:rsid w:val="001840DD"/>
    <w:rsid w:val="001844E2"/>
    <w:rsid w:val="0018483F"/>
    <w:rsid w:val="001848C5"/>
    <w:rsid w:val="00184978"/>
    <w:rsid w:val="00184B0A"/>
    <w:rsid w:val="00184BAD"/>
    <w:rsid w:val="00184DBB"/>
    <w:rsid w:val="00184DDD"/>
    <w:rsid w:val="001851D5"/>
    <w:rsid w:val="001852DC"/>
    <w:rsid w:val="00185321"/>
    <w:rsid w:val="00185402"/>
    <w:rsid w:val="0018553D"/>
    <w:rsid w:val="001855C8"/>
    <w:rsid w:val="001855D8"/>
    <w:rsid w:val="0018562E"/>
    <w:rsid w:val="00185744"/>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B40"/>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C93"/>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22B"/>
    <w:rsid w:val="001A13AB"/>
    <w:rsid w:val="001A1540"/>
    <w:rsid w:val="001A173F"/>
    <w:rsid w:val="001A18BA"/>
    <w:rsid w:val="001A1953"/>
    <w:rsid w:val="001A1A68"/>
    <w:rsid w:val="001A1A88"/>
    <w:rsid w:val="001A1AE9"/>
    <w:rsid w:val="001A1B5C"/>
    <w:rsid w:val="001A1BC6"/>
    <w:rsid w:val="001A1BC9"/>
    <w:rsid w:val="001A1C56"/>
    <w:rsid w:val="001A1D81"/>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48E"/>
    <w:rsid w:val="001A4554"/>
    <w:rsid w:val="001A4653"/>
    <w:rsid w:val="001A4AC7"/>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572"/>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277"/>
    <w:rsid w:val="001B5407"/>
    <w:rsid w:val="001B55EA"/>
    <w:rsid w:val="001B5725"/>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A62"/>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6C1"/>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681"/>
    <w:rsid w:val="001C373F"/>
    <w:rsid w:val="001C377A"/>
    <w:rsid w:val="001C3793"/>
    <w:rsid w:val="001C38BC"/>
    <w:rsid w:val="001C3ABF"/>
    <w:rsid w:val="001C3CA8"/>
    <w:rsid w:val="001C3EFF"/>
    <w:rsid w:val="001C3FF4"/>
    <w:rsid w:val="001C4065"/>
    <w:rsid w:val="001C413A"/>
    <w:rsid w:val="001C41E4"/>
    <w:rsid w:val="001C41F3"/>
    <w:rsid w:val="001C42BD"/>
    <w:rsid w:val="001C42E4"/>
    <w:rsid w:val="001C469E"/>
    <w:rsid w:val="001C47F3"/>
    <w:rsid w:val="001C482D"/>
    <w:rsid w:val="001C4935"/>
    <w:rsid w:val="001C4B7B"/>
    <w:rsid w:val="001C4CB0"/>
    <w:rsid w:val="001C4CF7"/>
    <w:rsid w:val="001C4E4C"/>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6B"/>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1BF"/>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690"/>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AE4"/>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BA"/>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9BC"/>
    <w:rsid w:val="001E6D64"/>
    <w:rsid w:val="001E70E4"/>
    <w:rsid w:val="001E7241"/>
    <w:rsid w:val="001E72D6"/>
    <w:rsid w:val="001E7491"/>
    <w:rsid w:val="001E7A6E"/>
    <w:rsid w:val="001E7D43"/>
    <w:rsid w:val="001E7DA9"/>
    <w:rsid w:val="001E7E80"/>
    <w:rsid w:val="001E7F5A"/>
    <w:rsid w:val="001E7FCF"/>
    <w:rsid w:val="001E7FEE"/>
    <w:rsid w:val="001F01BE"/>
    <w:rsid w:val="001F01D1"/>
    <w:rsid w:val="001F027B"/>
    <w:rsid w:val="001F0280"/>
    <w:rsid w:val="001F02E9"/>
    <w:rsid w:val="001F0431"/>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20D"/>
    <w:rsid w:val="001F3308"/>
    <w:rsid w:val="001F3332"/>
    <w:rsid w:val="001F3434"/>
    <w:rsid w:val="001F3491"/>
    <w:rsid w:val="001F34FD"/>
    <w:rsid w:val="001F351A"/>
    <w:rsid w:val="001F35A8"/>
    <w:rsid w:val="001F3661"/>
    <w:rsid w:val="001F37D0"/>
    <w:rsid w:val="001F385F"/>
    <w:rsid w:val="001F3862"/>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9A9"/>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874"/>
    <w:rsid w:val="00201906"/>
    <w:rsid w:val="00201AAE"/>
    <w:rsid w:val="00201C1D"/>
    <w:rsid w:val="00201C43"/>
    <w:rsid w:val="00201ED7"/>
    <w:rsid w:val="00201F09"/>
    <w:rsid w:val="002020BE"/>
    <w:rsid w:val="0020213E"/>
    <w:rsid w:val="002021AE"/>
    <w:rsid w:val="002024BE"/>
    <w:rsid w:val="0020256D"/>
    <w:rsid w:val="002026B8"/>
    <w:rsid w:val="002029A8"/>
    <w:rsid w:val="00202C08"/>
    <w:rsid w:val="00202D23"/>
    <w:rsid w:val="00202F48"/>
    <w:rsid w:val="00202FA9"/>
    <w:rsid w:val="00202FC0"/>
    <w:rsid w:val="00203288"/>
    <w:rsid w:val="0020343D"/>
    <w:rsid w:val="002036CB"/>
    <w:rsid w:val="002037BD"/>
    <w:rsid w:val="00203919"/>
    <w:rsid w:val="00203AC3"/>
    <w:rsid w:val="00203B7D"/>
    <w:rsid w:val="00203D88"/>
    <w:rsid w:val="00203EEC"/>
    <w:rsid w:val="00203FAB"/>
    <w:rsid w:val="00204098"/>
    <w:rsid w:val="00204199"/>
    <w:rsid w:val="00204557"/>
    <w:rsid w:val="002045B2"/>
    <w:rsid w:val="002045D9"/>
    <w:rsid w:val="002045F9"/>
    <w:rsid w:val="00204652"/>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65C"/>
    <w:rsid w:val="00206790"/>
    <w:rsid w:val="00206FF1"/>
    <w:rsid w:val="002070BD"/>
    <w:rsid w:val="00207164"/>
    <w:rsid w:val="002071BD"/>
    <w:rsid w:val="00207300"/>
    <w:rsid w:val="002073D4"/>
    <w:rsid w:val="0020769B"/>
    <w:rsid w:val="002076A1"/>
    <w:rsid w:val="002076BB"/>
    <w:rsid w:val="00207726"/>
    <w:rsid w:val="00207934"/>
    <w:rsid w:val="00207CA6"/>
    <w:rsid w:val="00207CED"/>
    <w:rsid w:val="0021032A"/>
    <w:rsid w:val="00210379"/>
    <w:rsid w:val="002104AD"/>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D34"/>
    <w:rsid w:val="00215E32"/>
    <w:rsid w:val="00215E5B"/>
    <w:rsid w:val="00215E87"/>
    <w:rsid w:val="002160DB"/>
    <w:rsid w:val="00216136"/>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52"/>
    <w:rsid w:val="002206F7"/>
    <w:rsid w:val="00220823"/>
    <w:rsid w:val="0022099E"/>
    <w:rsid w:val="002209EF"/>
    <w:rsid w:val="00220DB6"/>
    <w:rsid w:val="00221284"/>
    <w:rsid w:val="002212BE"/>
    <w:rsid w:val="002216B2"/>
    <w:rsid w:val="00221786"/>
    <w:rsid w:val="00221907"/>
    <w:rsid w:val="00221AC4"/>
    <w:rsid w:val="00221AD6"/>
    <w:rsid w:val="00221B8A"/>
    <w:rsid w:val="00221BD7"/>
    <w:rsid w:val="00221C20"/>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1EC"/>
    <w:rsid w:val="002232AA"/>
    <w:rsid w:val="002233F8"/>
    <w:rsid w:val="002236FE"/>
    <w:rsid w:val="00223758"/>
    <w:rsid w:val="0022375D"/>
    <w:rsid w:val="00223818"/>
    <w:rsid w:val="002238BD"/>
    <w:rsid w:val="00223909"/>
    <w:rsid w:val="00223926"/>
    <w:rsid w:val="0022394B"/>
    <w:rsid w:val="00223B84"/>
    <w:rsid w:val="00223E15"/>
    <w:rsid w:val="00223F8F"/>
    <w:rsid w:val="00223FCE"/>
    <w:rsid w:val="00224118"/>
    <w:rsid w:val="0022422C"/>
    <w:rsid w:val="00224302"/>
    <w:rsid w:val="00224332"/>
    <w:rsid w:val="002245E2"/>
    <w:rsid w:val="002246BA"/>
    <w:rsid w:val="002246D1"/>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16"/>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2FE2"/>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88"/>
    <w:rsid w:val="002348A3"/>
    <w:rsid w:val="002349BD"/>
    <w:rsid w:val="002349CB"/>
    <w:rsid w:val="00234BE7"/>
    <w:rsid w:val="00234C31"/>
    <w:rsid w:val="00235061"/>
    <w:rsid w:val="002350B9"/>
    <w:rsid w:val="00235105"/>
    <w:rsid w:val="0023514B"/>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E59"/>
    <w:rsid w:val="00240F6E"/>
    <w:rsid w:val="00240FE3"/>
    <w:rsid w:val="002410AB"/>
    <w:rsid w:val="00241155"/>
    <w:rsid w:val="0024115A"/>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AF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55"/>
    <w:rsid w:val="00244EA7"/>
    <w:rsid w:val="00244ECD"/>
    <w:rsid w:val="00244F7B"/>
    <w:rsid w:val="00245366"/>
    <w:rsid w:val="002454BB"/>
    <w:rsid w:val="002456F1"/>
    <w:rsid w:val="0024583B"/>
    <w:rsid w:val="00245AAE"/>
    <w:rsid w:val="00245C8E"/>
    <w:rsid w:val="00245DAF"/>
    <w:rsid w:val="00245E3C"/>
    <w:rsid w:val="00245F89"/>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93"/>
    <w:rsid w:val="00251CA3"/>
    <w:rsid w:val="00251D66"/>
    <w:rsid w:val="00251DA4"/>
    <w:rsid w:val="00251F7F"/>
    <w:rsid w:val="00251FC9"/>
    <w:rsid w:val="0025211D"/>
    <w:rsid w:val="002521C3"/>
    <w:rsid w:val="002521E6"/>
    <w:rsid w:val="002522BE"/>
    <w:rsid w:val="002522DB"/>
    <w:rsid w:val="0025230E"/>
    <w:rsid w:val="0025252A"/>
    <w:rsid w:val="0025255C"/>
    <w:rsid w:val="00252577"/>
    <w:rsid w:val="002526DB"/>
    <w:rsid w:val="0025282A"/>
    <w:rsid w:val="0025290A"/>
    <w:rsid w:val="00252D3F"/>
    <w:rsid w:val="00252D68"/>
    <w:rsid w:val="00252E14"/>
    <w:rsid w:val="00253202"/>
    <w:rsid w:val="00253383"/>
    <w:rsid w:val="002533C4"/>
    <w:rsid w:val="002536C9"/>
    <w:rsid w:val="00253A8A"/>
    <w:rsid w:val="00253E06"/>
    <w:rsid w:val="00253F68"/>
    <w:rsid w:val="00253F88"/>
    <w:rsid w:val="00253FDA"/>
    <w:rsid w:val="00254022"/>
    <w:rsid w:val="00254077"/>
    <w:rsid w:val="00254165"/>
    <w:rsid w:val="0025417D"/>
    <w:rsid w:val="0025419E"/>
    <w:rsid w:val="002542E8"/>
    <w:rsid w:val="002549FA"/>
    <w:rsid w:val="00254A23"/>
    <w:rsid w:val="00254BC6"/>
    <w:rsid w:val="00255051"/>
    <w:rsid w:val="00255681"/>
    <w:rsid w:val="002558D1"/>
    <w:rsid w:val="00255AC6"/>
    <w:rsid w:val="00255B13"/>
    <w:rsid w:val="00255CB5"/>
    <w:rsid w:val="00255DBF"/>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4C1"/>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BE2"/>
    <w:rsid w:val="00262C53"/>
    <w:rsid w:val="00262D18"/>
    <w:rsid w:val="00262F60"/>
    <w:rsid w:val="00263006"/>
    <w:rsid w:val="002634B5"/>
    <w:rsid w:val="0026368F"/>
    <w:rsid w:val="002636C4"/>
    <w:rsid w:val="0026393A"/>
    <w:rsid w:val="00263B91"/>
    <w:rsid w:val="00263BE5"/>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695"/>
    <w:rsid w:val="00265827"/>
    <w:rsid w:val="0026593A"/>
    <w:rsid w:val="00265970"/>
    <w:rsid w:val="00265986"/>
    <w:rsid w:val="00265AC1"/>
    <w:rsid w:val="00265BC9"/>
    <w:rsid w:val="00265FB3"/>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A9E"/>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8D"/>
    <w:rsid w:val="00271699"/>
    <w:rsid w:val="0027193E"/>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BDD"/>
    <w:rsid w:val="00276DEF"/>
    <w:rsid w:val="00276F8A"/>
    <w:rsid w:val="00276FBD"/>
    <w:rsid w:val="0027704E"/>
    <w:rsid w:val="00277115"/>
    <w:rsid w:val="002771AA"/>
    <w:rsid w:val="00277326"/>
    <w:rsid w:val="00277674"/>
    <w:rsid w:val="00277E35"/>
    <w:rsid w:val="00277F0C"/>
    <w:rsid w:val="00277F6B"/>
    <w:rsid w:val="00280032"/>
    <w:rsid w:val="00280127"/>
    <w:rsid w:val="0028044D"/>
    <w:rsid w:val="0028056F"/>
    <w:rsid w:val="00280676"/>
    <w:rsid w:val="00280D96"/>
    <w:rsid w:val="00280E22"/>
    <w:rsid w:val="00281038"/>
    <w:rsid w:val="0028109F"/>
    <w:rsid w:val="0028117F"/>
    <w:rsid w:val="0028124F"/>
    <w:rsid w:val="0028141D"/>
    <w:rsid w:val="002815CA"/>
    <w:rsid w:val="0028165E"/>
    <w:rsid w:val="00281674"/>
    <w:rsid w:val="00281A77"/>
    <w:rsid w:val="00281AF7"/>
    <w:rsid w:val="00281CB3"/>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C5D"/>
    <w:rsid w:val="00283D07"/>
    <w:rsid w:val="00283E53"/>
    <w:rsid w:val="00283E8B"/>
    <w:rsid w:val="00283FD6"/>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283"/>
    <w:rsid w:val="002873FC"/>
    <w:rsid w:val="0028769E"/>
    <w:rsid w:val="0028772B"/>
    <w:rsid w:val="002879CB"/>
    <w:rsid w:val="00287A32"/>
    <w:rsid w:val="00287C56"/>
    <w:rsid w:val="00290050"/>
    <w:rsid w:val="002901C8"/>
    <w:rsid w:val="00290477"/>
    <w:rsid w:val="00290504"/>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9D"/>
    <w:rsid w:val="002917DD"/>
    <w:rsid w:val="0029199D"/>
    <w:rsid w:val="00291FD1"/>
    <w:rsid w:val="002920E1"/>
    <w:rsid w:val="002926AA"/>
    <w:rsid w:val="00292798"/>
    <w:rsid w:val="0029284A"/>
    <w:rsid w:val="00292A00"/>
    <w:rsid w:val="00292B89"/>
    <w:rsid w:val="00292C10"/>
    <w:rsid w:val="0029301A"/>
    <w:rsid w:val="002931A7"/>
    <w:rsid w:val="00293838"/>
    <w:rsid w:val="00293860"/>
    <w:rsid w:val="0029391D"/>
    <w:rsid w:val="002939EE"/>
    <w:rsid w:val="00293E02"/>
    <w:rsid w:val="00293E19"/>
    <w:rsid w:val="00293E1E"/>
    <w:rsid w:val="00293F15"/>
    <w:rsid w:val="0029409B"/>
    <w:rsid w:val="002940FF"/>
    <w:rsid w:val="00294547"/>
    <w:rsid w:val="002945CF"/>
    <w:rsid w:val="002945D7"/>
    <w:rsid w:val="00294CAC"/>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805"/>
    <w:rsid w:val="002958E4"/>
    <w:rsid w:val="0029591C"/>
    <w:rsid w:val="002959F2"/>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B4C"/>
    <w:rsid w:val="002A0CD4"/>
    <w:rsid w:val="002A0D7E"/>
    <w:rsid w:val="002A0DCD"/>
    <w:rsid w:val="002A0FB0"/>
    <w:rsid w:val="002A1458"/>
    <w:rsid w:val="002A153C"/>
    <w:rsid w:val="002A177B"/>
    <w:rsid w:val="002A186B"/>
    <w:rsid w:val="002A1A97"/>
    <w:rsid w:val="002A1B21"/>
    <w:rsid w:val="002A1C59"/>
    <w:rsid w:val="002A2167"/>
    <w:rsid w:val="002A216E"/>
    <w:rsid w:val="002A22FE"/>
    <w:rsid w:val="002A244D"/>
    <w:rsid w:val="002A253F"/>
    <w:rsid w:val="002A25F8"/>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825"/>
    <w:rsid w:val="002B1894"/>
    <w:rsid w:val="002B1910"/>
    <w:rsid w:val="002B1BA9"/>
    <w:rsid w:val="002B1CAE"/>
    <w:rsid w:val="002B1F45"/>
    <w:rsid w:val="002B20DA"/>
    <w:rsid w:val="002B219B"/>
    <w:rsid w:val="002B238F"/>
    <w:rsid w:val="002B25A9"/>
    <w:rsid w:val="002B2826"/>
    <w:rsid w:val="002B299A"/>
    <w:rsid w:val="002B2B34"/>
    <w:rsid w:val="002B2D6B"/>
    <w:rsid w:val="002B2DFF"/>
    <w:rsid w:val="002B2E95"/>
    <w:rsid w:val="002B2FA0"/>
    <w:rsid w:val="002B30B9"/>
    <w:rsid w:val="002B31BD"/>
    <w:rsid w:val="002B35DE"/>
    <w:rsid w:val="002B3A97"/>
    <w:rsid w:val="002B3B79"/>
    <w:rsid w:val="002B3C82"/>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ADF"/>
    <w:rsid w:val="002B4E08"/>
    <w:rsid w:val="002B4E5A"/>
    <w:rsid w:val="002B4E94"/>
    <w:rsid w:val="002B511E"/>
    <w:rsid w:val="002B514A"/>
    <w:rsid w:val="002B51F7"/>
    <w:rsid w:val="002B5220"/>
    <w:rsid w:val="002B53AE"/>
    <w:rsid w:val="002B53E0"/>
    <w:rsid w:val="002B546A"/>
    <w:rsid w:val="002B54AA"/>
    <w:rsid w:val="002B5569"/>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0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A1F"/>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40F"/>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0"/>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939"/>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2"/>
    <w:rsid w:val="002D28D5"/>
    <w:rsid w:val="002D2C8A"/>
    <w:rsid w:val="002D2F0A"/>
    <w:rsid w:val="002D3184"/>
    <w:rsid w:val="002D3287"/>
    <w:rsid w:val="002D33CE"/>
    <w:rsid w:val="002D3663"/>
    <w:rsid w:val="002D386D"/>
    <w:rsid w:val="002D3A3D"/>
    <w:rsid w:val="002D3E7B"/>
    <w:rsid w:val="002D3F76"/>
    <w:rsid w:val="002D4073"/>
    <w:rsid w:val="002D4629"/>
    <w:rsid w:val="002D46B1"/>
    <w:rsid w:val="002D4756"/>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987"/>
    <w:rsid w:val="002E0A8C"/>
    <w:rsid w:val="002E0AFE"/>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5CA"/>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198"/>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EE2"/>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8F4"/>
    <w:rsid w:val="002E7BE9"/>
    <w:rsid w:val="002E7E1A"/>
    <w:rsid w:val="002F000A"/>
    <w:rsid w:val="002F01B3"/>
    <w:rsid w:val="002F021C"/>
    <w:rsid w:val="002F0355"/>
    <w:rsid w:val="002F0372"/>
    <w:rsid w:val="002F03B7"/>
    <w:rsid w:val="002F04D2"/>
    <w:rsid w:val="002F0661"/>
    <w:rsid w:val="002F074A"/>
    <w:rsid w:val="002F08F7"/>
    <w:rsid w:val="002F0A79"/>
    <w:rsid w:val="002F0ADD"/>
    <w:rsid w:val="002F0D29"/>
    <w:rsid w:val="002F0D9C"/>
    <w:rsid w:val="002F0FF0"/>
    <w:rsid w:val="002F121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C87"/>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00"/>
    <w:rsid w:val="002F40EC"/>
    <w:rsid w:val="002F421D"/>
    <w:rsid w:val="002F429B"/>
    <w:rsid w:val="002F42B0"/>
    <w:rsid w:val="002F45A4"/>
    <w:rsid w:val="002F465C"/>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550"/>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7"/>
    <w:rsid w:val="00303FFB"/>
    <w:rsid w:val="003040CA"/>
    <w:rsid w:val="00304238"/>
    <w:rsid w:val="00304359"/>
    <w:rsid w:val="003044C9"/>
    <w:rsid w:val="003048EA"/>
    <w:rsid w:val="00304935"/>
    <w:rsid w:val="00304A61"/>
    <w:rsid w:val="00304B21"/>
    <w:rsid w:val="00304BBF"/>
    <w:rsid w:val="00304D1B"/>
    <w:rsid w:val="00304E5F"/>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27E"/>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1182"/>
    <w:rsid w:val="0031142A"/>
    <w:rsid w:val="003114CF"/>
    <w:rsid w:val="0031169B"/>
    <w:rsid w:val="003116C8"/>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33"/>
    <w:rsid w:val="00314EA8"/>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80"/>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C17"/>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3EC"/>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32"/>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48"/>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D0"/>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27"/>
    <w:rsid w:val="00334F47"/>
    <w:rsid w:val="0033518D"/>
    <w:rsid w:val="003352CD"/>
    <w:rsid w:val="003353A4"/>
    <w:rsid w:val="00335437"/>
    <w:rsid w:val="0033544E"/>
    <w:rsid w:val="00335679"/>
    <w:rsid w:val="003358FE"/>
    <w:rsid w:val="00335C7B"/>
    <w:rsid w:val="00335C8C"/>
    <w:rsid w:val="00335D99"/>
    <w:rsid w:val="00335E51"/>
    <w:rsid w:val="00335FA5"/>
    <w:rsid w:val="0033609A"/>
    <w:rsid w:val="0033613F"/>
    <w:rsid w:val="003362EA"/>
    <w:rsid w:val="003363BA"/>
    <w:rsid w:val="0033641F"/>
    <w:rsid w:val="00336428"/>
    <w:rsid w:val="0033653F"/>
    <w:rsid w:val="0033665C"/>
    <w:rsid w:val="0033685C"/>
    <w:rsid w:val="00336A50"/>
    <w:rsid w:val="00336BAC"/>
    <w:rsid w:val="00336DA6"/>
    <w:rsid w:val="00336EBC"/>
    <w:rsid w:val="00336EC7"/>
    <w:rsid w:val="00336F74"/>
    <w:rsid w:val="0033704E"/>
    <w:rsid w:val="00337179"/>
    <w:rsid w:val="00337221"/>
    <w:rsid w:val="003375D1"/>
    <w:rsid w:val="003379CE"/>
    <w:rsid w:val="003379F5"/>
    <w:rsid w:val="00337C62"/>
    <w:rsid w:val="00337CF4"/>
    <w:rsid w:val="00337D11"/>
    <w:rsid w:val="00337FEF"/>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6B5"/>
    <w:rsid w:val="00346926"/>
    <w:rsid w:val="0034692C"/>
    <w:rsid w:val="0034695F"/>
    <w:rsid w:val="00346A33"/>
    <w:rsid w:val="00346E34"/>
    <w:rsid w:val="00347247"/>
    <w:rsid w:val="00347293"/>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B79"/>
    <w:rsid w:val="00350EF2"/>
    <w:rsid w:val="00351149"/>
    <w:rsid w:val="003512C8"/>
    <w:rsid w:val="00351436"/>
    <w:rsid w:val="003515C3"/>
    <w:rsid w:val="003515D7"/>
    <w:rsid w:val="00351601"/>
    <w:rsid w:val="0035174E"/>
    <w:rsid w:val="00351793"/>
    <w:rsid w:val="003517A1"/>
    <w:rsid w:val="00351872"/>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19"/>
    <w:rsid w:val="003535A1"/>
    <w:rsid w:val="003535E8"/>
    <w:rsid w:val="00353651"/>
    <w:rsid w:val="00353AD2"/>
    <w:rsid w:val="00353B0A"/>
    <w:rsid w:val="00353D90"/>
    <w:rsid w:val="00353DFF"/>
    <w:rsid w:val="0035421C"/>
    <w:rsid w:val="003542C6"/>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D84"/>
    <w:rsid w:val="00356F78"/>
    <w:rsid w:val="00356FC2"/>
    <w:rsid w:val="00357171"/>
    <w:rsid w:val="003572AF"/>
    <w:rsid w:val="003572DC"/>
    <w:rsid w:val="00357393"/>
    <w:rsid w:val="0035742B"/>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70"/>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91E"/>
    <w:rsid w:val="00362AA6"/>
    <w:rsid w:val="00362AB5"/>
    <w:rsid w:val="00362BB9"/>
    <w:rsid w:val="00362C35"/>
    <w:rsid w:val="00362F49"/>
    <w:rsid w:val="00362F80"/>
    <w:rsid w:val="0036315F"/>
    <w:rsid w:val="003635CE"/>
    <w:rsid w:val="0036368C"/>
    <w:rsid w:val="003636B5"/>
    <w:rsid w:val="0036391A"/>
    <w:rsid w:val="0036396E"/>
    <w:rsid w:val="00363A75"/>
    <w:rsid w:val="00363AA4"/>
    <w:rsid w:val="00363AAB"/>
    <w:rsid w:val="00363AD0"/>
    <w:rsid w:val="00363C09"/>
    <w:rsid w:val="00363E16"/>
    <w:rsid w:val="0036411E"/>
    <w:rsid w:val="0036416C"/>
    <w:rsid w:val="0036424F"/>
    <w:rsid w:val="003642E7"/>
    <w:rsid w:val="0036433F"/>
    <w:rsid w:val="00364645"/>
    <w:rsid w:val="00364912"/>
    <w:rsid w:val="00364A69"/>
    <w:rsid w:val="00364A6F"/>
    <w:rsid w:val="00364BCD"/>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951"/>
    <w:rsid w:val="00366A49"/>
    <w:rsid w:val="0036736D"/>
    <w:rsid w:val="00367408"/>
    <w:rsid w:val="0036758A"/>
    <w:rsid w:val="0036765C"/>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93A"/>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10"/>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4A5"/>
    <w:rsid w:val="003805BC"/>
    <w:rsid w:val="0038067A"/>
    <w:rsid w:val="0038097A"/>
    <w:rsid w:val="003809A5"/>
    <w:rsid w:val="00380A51"/>
    <w:rsid w:val="00380A6C"/>
    <w:rsid w:val="00380B7D"/>
    <w:rsid w:val="00380C80"/>
    <w:rsid w:val="00381104"/>
    <w:rsid w:val="003811A5"/>
    <w:rsid w:val="003811B6"/>
    <w:rsid w:val="00381231"/>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053"/>
    <w:rsid w:val="00384165"/>
    <w:rsid w:val="00384324"/>
    <w:rsid w:val="0038459A"/>
    <w:rsid w:val="003846C3"/>
    <w:rsid w:val="00384800"/>
    <w:rsid w:val="00384934"/>
    <w:rsid w:val="00384C27"/>
    <w:rsid w:val="00384CF5"/>
    <w:rsid w:val="00384FAB"/>
    <w:rsid w:val="00385156"/>
    <w:rsid w:val="00385250"/>
    <w:rsid w:val="003855B0"/>
    <w:rsid w:val="003855CA"/>
    <w:rsid w:val="003855E3"/>
    <w:rsid w:val="00385776"/>
    <w:rsid w:val="00385887"/>
    <w:rsid w:val="00385907"/>
    <w:rsid w:val="00385DB3"/>
    <w:rsid w:val="00385EC5"/>
    <w:rsid w:val="00385F9D"/>
    <w:rsid w:val="00385FCF"/>
    <w:rsid w:val="0038601A"/>
    <w:rsid w:val="0038631F"/>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CBF"/>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32"/>
    <w:rsid w:val="003944D2"/>
    <w:rsid w:val="00394759"/>
    <w:rsid w:val="00394898"/>
    <w:rsid w:val="003948AF"/>
    <w:rsid w:val="003948BB"/>
    <w:rsid w:val="00394ADC"/>
    <w:rsid w:val="00394D32"/>
    <w:rsid w:val="00394E66"/>
    <w:rsid w:val="00394E7F"/>
    <w:rsid w:val="00394EA2"/>
    <w:rsid w:val="00394ED7"/>
    <w:rsid w:val="00394F3D"/>
    <w:rsid w:val="00394F41"/>
    <w:rsid w:val="00394F5B"/>
    <w:rsid w:val="00394FCD"/>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DF4"/>
    <w:rsid w:val="00396E7C"/>
    <w:rsid w:val="00396EA8"/>
    <w:rsid w:val="003970EE"/>
    <w:rsid w:val="0039717F"/>
    <w:rsid w:val="003971BF"/>
    <w:rsid w:val="00397354"/>
    <w:rsid w:val="003974AE"/>
    <w:rsid w:val="00397539"/>
    <w:rsid w:val="0039754E"/>
    <w:rsid w:val="00397577"/>
    <w:rsid w:val="00397672"/>
    <w:rsid w:val="00397842"/>
    <w:rsid w:val="00397904"/>
    <w:rsid w:val="00397A81"/>
    <w:rsid w:val="00397AE3"/>
    <w:rsid w:val="00397C57"/>
    <w:rsid w:val="00397C98"/>
    <w:rsid w:val="00397CC5"/>
    <w:rsid w:val="00397F20"/>
    <w:rsid w:val="00397F62"/>
    <w:rsid w:val="00397FB7"/>
    <w:rsid w:val="003A00BB"/>
    <w:rsid w:val="003A0314"/>
    <w:rsid w:val="003A04D1"/>
    <w:rsid w:val="003A0537"/>
    <w:rsid w:val="003A05DF"/>
    <w:rsid w:val="003A0615"/>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B8B"/>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4F2"/>
    <w:rsid w:val="003A66F9"/>
    <w:rsid w:val="003A682B"/>
    <w:rsid w:val="003A682F"/>
    <w:rsid w:val="003A6ACE"/>
    <w:rsid w:val="003A6CE5"/>
    <w:rsid w:val="003A6E45"/>
    <w:rsid w:val="003A6EE2"/>
    <w:rsid w:val="003A6F18"/>
    <w:rsid w:val="003A6FD3"/>
    <w:rsid w:val="003A71F8"/>
    <w:rsid w:val="003A735A"/>
    <w:rsid w:val="003A73BF"/>
    <w:rsid w:val="003A744A"/>
    <w:rsid w:val="003A74CD"/>
    <w:rsid w:val="003A76AB"/>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4EF"/>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273"/>
    <w:rsid w:val="003B44A7"/>
    <w:rsid w:val="003B4602"/>
    <w:rsid w:val="003B4976"/>
    <w:rsid w:val="003B49AE"/>
    <w:rsid w:val="003B4B50"/>
    <w:rsid w:val="003B4BCB"/>
    <w:rsid w:val="003B4DF0"/>
    <w:rsid w:val="003B4E95"/>
    <w:rsid w:val="003B4F44"/>
    <w:rsid w:val="003B51DC"/>
    <w:rsid w:val="003B53CD"/>
    <w:rsid w:val="003B53F9"/>
    <w:rsid w:val="003B5632"/>
    <w:rsid w:val="003B5800"/>
    <w:rsid w:val="003B598F"/>
    <w:rsid w:val="003B5A0C"/>
    <w:rsid w:val="003B5B5D"/>
    <w:rsid w:val="003B6030"/>
    <w:rsid w:val="003B60D9"/>
    <w:rsid w:val="003B64A9"/>
    <w:rsid w:val="003B64B8"/>
    <w:rsid w:val="003B65C0"/>
    <w:rsid w:val="003B674B"/>
    <w:rsid w:val="003B6754"/>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262"/>
    <w:rsid w:val="003C02EA"/>
    <w:rsid w:val="003C0554"/>
    <w:rsid w:val="003C0641"/>
    <w:rsid w:val="003C0674"/>
    <w:rsid w:val="003C06F6"/>
    <w:rsid w:val="003C06FF"/>
    <w:rsid w:val="003C0966"/>
    <w:rsid w:val="003C0AAF"/>
    <w:rsid w:val="003C0AF0"/>
    <w:rsid w:val="003C0B56"/>
    <w:rsid w:val="003C0CA7"/>
    <w:rsid w:val="003C0CBF"/>
    <w:rsid w:val="003C0DCA"/>
    <w:rsid w:val="003C0F88"/>
    <w:rsid w:val="003C1013"/>
    <w:rsid w:val="003C1133"/>
    <w:rsid w:val="003C119F"/>
    <w:rsid w:val="003C14DF"/>
    <w:rsid w:val="003C18FA"/>
    <w:rsid w:val="003C19B5"/>
    <w:rsid w:val="003C1A0D"/>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4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5CEB"/>
    <w:rsid w:val="003C61B9"/>
    <w:rsid w:val="003C62B3"/>
    <w:rsid w:val="003C6333"/>
    <w:rsid w:val="003C6397"/>
    <w:rsid w:val="003C63FB"/>
    <w:rsid w:val="003C66E8"/>
    <w:rsid w:val="003C67FE"/>
    <w:rsid w:val="003C6A0C"/>
    <w:rsid w:val="003C6A12"/>
    <w:rsid w:val="003C6A1E"/>
    <w:rsid w:val="003C6B7F"/>
    <w:rsid w:val="003C6C12"/>
    <w:rsid w:val="003C6CDF"/>
    <w:rsid w:val="003C6D35"/>
    <w:rsid w:val="003C6EB2"/>
    <w:rsid w:val="003C6FA2"/>
    <w:rsid w:val="003C706F"/>
    <w:rsid w:val="003C71FA"/>
    <w:rsid w:val="003C725D"/>
    <w:rsid w:val="003C73C5"/>
    <w:rsid w:val="003C7B05"/>
    <w:rsid w:val="003C7B17"/>
    <w:rsid w:val="003C7BBF"/>
    <w:rsid w:val="003C7C67"/>
    <w:rsid w:val="003C7DA0"/>
    <w:rsid w:val="003C7DB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977"/>
    <w:rsid w:val="003D6B45"/>
    <w:rsid w:val="003D6B7C"/>
    <w:rsid w:val="003D6C51"/>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42"/>
    <w:rsid w:val="003E1DFE"/>
    <w:rsid w:val="003E1F58"/>
    <w:rsid w:val="003E2030"/>
    <w:rsid w:val="003E20DF"/>
    <w:rsid w:val="003E2131"/>
    <w:rsid w:val="003E245E"/>
    <w:rsid w:val="003E26A0"/>
    <w:rsid w:val="003E2729"/>
    <w:rsid w:val="003E2969"/>
    <w:rsid w:val="003E298C"/>
    <w:rsid w:val="003E29EA"/>
    <w:rsid w:val="003E2B49"/>
    <w:rsid w:val="003E2D0C"/>
    <w:rsid w:val="003E2D35"/>
    <w:rsid w:val="003E2F20"/>
    <w:rsid w:val="003E2FEE"/>
    <w:rsid w:val="003E30F0"/>
    <w:rsid w:val="003E3338"/>
    <w:rsid w:val="003E3403"/>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D4"/>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229"/>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70D"/>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DDE"/>
    <w:rsid w:val="003F0F48"/>
    <w:rsid w:val="003F0F7A"/>
    <w:rsid w:val="003F0FC9"/>
    <w:rsid w:val="003F117F"/>
    <w:rsid w:val="003F1289"/>
    <w:rsid w:val="003F12B9"/>
    <w:rsid w:val="003F1320"/>
    <w:rsid w:val="003F14BA"/>
    <w:rsid w:val="003F1585"/>
    <w:rsid w:val="003F179B"/>
    <w:rsid w:val="003F17D7"/>
    <w:rsid w:val="003F1881"/>
    <w:rsid w:val="003F18A2"/>
    <w:rsid w:val="003F1A61"/>
    <w:rsid w:val="003F1B2D"/>
    <w:rsid w:val="003F1C0C"/>
    <w:rsid w:val="003F1D8A"/>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3D"/>
    <w:rsid w:val="003F4DF3"/>
    <w:rsid w:val="003F4F08"/>
    <w:rsid w:val="003F50E1"/>
    <w:rsid w:val="003F52B0"/>
    <w:rsid w:val="003F5399"/>
    <w:rsid w:val="003F545C"/>
    <w:rsid w:val="003F5580"/>
    <w:rsid w:val="003F55A8"/>
    <w:rsid w:val="003F561D"/>
    <w:rsid w:val="003F579F"/>
    <w:rsid w:val="003F5912"/>
    <w:rsid w:val="003F5BEF"/>
    <w:rsid w:val="003F5BFD"/>
    <w:rsid w:val="003F5D0C"/>
    <w:rsid w:val="003F5D4E"/>
    <w:rsid w:val="003F5F21"/>
    <w:rsid w:val="003F625C"/>
    <w:rsid w:val="003F64E7"/>
    <w:rsid w:val="003F65AB"/>
    <w:rsid w:val="003F65D1"/>
    <w:rsid w:val="003F6908"/>
    <w:rsid w:val="003F69A3"/>
    <w:rsid w:val="003F6A5B"/>
    <w:rsid w:val="003F6A5F"/>
    <w:rsid w:val="003F6B3B"/>
    <w:rsid w:val="003F6BAC"/>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9B8"/>
    <w:rsid w:val="00400B69"/>
    <w:rsid w:val="00400B72"/>
    <w:rsid w:val="00400FE2"/>
    <w:rsid w:val="0040152D"/>
    <w:rsid w:val="00401644"/>
    <w:rsid w:val="0040181A"/>
    <w:rsid w:val="004018F1"/>
    <w:rsid w:val="004019AB"/>
    <w:rsid w:val="00401EA4"/>
    <w:rsid w:val="00401F3F"/>
    <w:rsid w:val="00402228"/>
    <w:rsid w:val="004022C4"/>
    <w:rsid w:val="004023C6"/>
    <w:rsid w:val="004025F8"/>
    <w:rsid w:val="004027B4"/>
    <w:rsid w:val="00402861"/>
    <w:rsid w:val="004028B3"/>
    <w:rsid w:val="00402C7E"/>
    <w:rsid w:val="00402DA5"/>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964"/>
    <w:rsid w:val="00404DAC"/>
    <w:rsid w:val="00404E92"/>
    <w:rsid w:val="00404F36"/>
    <w:rsid w:val="00405019"/>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1FE6"/>
    <w:rsid w:val="0041267E"/>
    <w:rsid w:val="0041268F"/>
    <w:rsid w:val="004126F8"/>
    <w:rsid w:val="00412769"/>
    <w:rsid w:val="004127CD"/>
    <w:rsid w:val="00412807"/>
    <w:rsid w:val="00412810"/>
    <w:rsid w:val="00412A44"/>
    <w:rsid w:val="00412AA2"/>
    <w:rsid w:val="00412B4E"/>
    <w:rsid w:val="00412C87"/>
    <w:rsid w:val="00412CDF"/>
    <w:rsid w:val="00412D57"/>
    <w:rsid w:val="00412E93"/>
    <w:rsid w:val="00412ECF"/>
    <w:rsid w:val="00412F1B"/>
    <w:rsid w:val="00413000"/>
    <w:rsid w:val="00413019"/>
    <w:rsid w:val="0041323C"/>
    <w:rsid w:val="0041327A"/>
    <w:rsid w:val="00413814"/>
    <w:rsid w:val="00413840"/>
    <w:rsid w:val="00413964"/>
    <w:rsid w:val="00413A4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562"/>
    <w:rsid w:val="004156B5"/>
    <w:rsid w:val="00415748"/>
    <w:rsid w:val="00415B00"/>
    <w:rsid w:val="00415E93"/>
    <w:rsid w:val="00415ED2"/>
    <w:rsid w:val="00415F99"/>
    <w:rsid w:val="00416061"/>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DD4"/>
    <w:rsid w:val="00417EDC"/>
    <w:rsid w:val="00417FF3"/>
    <w:rsid w:val="004200D5"/>
    <w:rsid w:val="0042010B"/>
    <w:rsid w:val="00420110"/>
    <w:rsid w:val="00420211"/>
    <w:rsid w:val="00420738"/>
    <w:rsid w:val="00420922"/>
    <w:rsid w:val="0042099C"/>
    <w:rsid w:val="00420ABB"/>
    <w:rsid w:val="00420D13"/>
    <w:rsid w:val="00420E9D"/>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0C"/>
    <w:rsid w:val="00421CA2"/>
    <w:rsid w:val="00421CB0"/>
    <w:rsid w:val="00421D3E"/>
    <w:rsid w:val="00421EE4"/>
    <w:rsid w:val="00422050"/>
    <w:rsid w:val="004220F9"/>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5A3"/>
    <w:rsid w:val="0042361B"/>
    <w:rsid w:val="004237B2"/>
    <w:rsid w:val="0042385F"/>
    <w:rsid w:val="00423993"/>
    <w:rsid w:val="004239BA"/>
    <w:rsid w:val="00423C6E"/>
    <w:rsid w:val="00423DE5"/>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3A2"/>
    <w:rsid w:val="004255AA"/>
    <w:rsid w:val="00425713"/>
    <w:rsid w:val="0042581A"/>
    <w:rsid w:val="00425A06"/>
    <w:rsid w:val="00425AD1"/>
    <w:rsid w:val="00425C4E"/>
    <w:rsid w:val="00425D6B"/>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8C7"/>
    <w:rsid w:val="0043397A"/>
    <w:rsid w:val="00433AC7"/>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6F3"/>
    <w:rsid w:val="0043783E"/>
    <w:rsid w:val="00437868"/>
    <w:rsid w:val="0043786A"/>
    <w:rsid w:val="004378E3"/>
    <w:rsid w:val="004379C0"/>
    <w:rsid w:val="00437A51"/>
    <w:rsid w:val="00437AB6"/>
    <w:rsid w:val="00437C57"/>
    <w:rsid w:val="00437CB5"/>
    <w:rsid w:val="00437D1A"/>
    <w:rsid w:val="00437E49"/>
    <w:rsid w:val="00437F1B"/>
    <w:rsid w:val="00437F76"/>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41"/>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2AC"/>
    <w:rsid w:val="004473C0"/>
    <w:rsid w:val="004476B3"/>
    <w:rsid w:val="004476C4"/>
    <w:rsid w:val="004479FB"/>
    <w:rsid w:val="00447F03"/>
    <w:rsid w:val="004500BB"/>
    <w:rsid w:val="004500CD"/>
    <w:rsid w:val="00450217"/>
    <w:rsid w:val="00450431"/>
    <w:rsid w:val="004504DD"/>
    <w:rsid w:val="00450681"/>
    <w:rsid w:val="00450719"/>
    <w:rsid w:val="004507F3"/>
    <w:rsid w:val="0045082C"/>
    <w:rsid w:val="004508B8"/>
    <w:rsid w:val="00450969"/>
    <w:rsid w:val="00450A25"/>
    <w:rsid w:val="00450A78"/>
    <w:rsid w:val="00450C21"/>
    <w:rsid w:val="00450E03"/>
    <w:rsid w:val="00450E43"/>
    <w:rsid w:val="00450F14"/>
    <w:rsid w:val="004511DC"/>
    <w:rsid w:val="004512AF"/>
    <w:rsid w:val="00451323"/>
    <w:rsid w:val="0045149B"/>
    <w:rsid w:val="0045172D"/>
    <w:rsid w:val="00451E39"/>
    <w:rsid w:val="0045215C"/>
    <w:rsid w:val="004523D8"/>
    <w:rsid w:val="00452445"/>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862"/>
    <w:rsid w:val="00453CFE"/>
    <w:rsid w:val="00454338"/>
    <w:rsid w:val="00454518"/>
    <w:rsid w:val="0045474D"/>
    <w:rsid w:val="004547D8"/>
    <w:rsid w:val="00454866"/>
    <w:rsid w:val="004548C9"/>
    <w:rsid w:val="00454AA2"/>
    <w:rsid w:val="00454B4C"/>
    <w:rsid w:val="00454B5D"/>
    <w:rsid w:val="00454C64"/>
    <w:rsid w:val="00454CBA"/>
    <w:rsid w:val="00454DB7"/>
    <w:rsid w:val="00454F0B"/>
    <w:rsid w:val="00454F22"/>
    <w:rsid w:val="00455093"/>
    <w:rsid w:val="004553E8"/>
    <w:rsid w:val="00455418"/>
    <w:rsid w:val="0045556B"/>
    <w:rsid w:val="00455598"/>
    <w:rsid w:val="004556BF"/>
    <w:rsid w:val="004556F1"/>
    <w:rsid w:val="004557C4"/>
    <w:rsid w:val="004559F6"/>
    <w:rsid w:val="00455BF3"/>
    <w:rsid w:val="00455F37"/>
    <w:rsid w:val="00456246"/>
    <w:rsid w:val="0045627C"/>
    <w:rsid w:val="00456315"/>
    <w:rsid w:val="0045633E"/>
    <w:rsid w:val="00456418"/>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40"/>
    <w:rsid w:val="00457F58"/>
    <w:rsid w:val="00457FE2"/>
    <w:rsid w:val="00457FFA"/>
    <w:rsid w:val="00460296"/>
    <w:rsid w:val="004603B0"/>
    <w:rsid w:val="004604E8"/>
    <w:rsid w:val="004605A3"/>
    <w:rsid w:val="004605CC"/>
    <w:rsid w:val="0046077D"/>
    <w:rsid w:val="00460791"/>
    <w:rsid w:val="0046079C"/>
    <w:rsid w:val="004609D4"/>
    <w:rsid w:val="00460A34"/>
    <w:rsid w:val="00460C28"/>
    <w:rsid w:val="00460CF9"/>
    <w:rsid w:val="00460F80"/>
    <w:rsid w:val="0046113F"/>
    <w:rsid w:val="004612DE"/>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5D4"/>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8E2"/>
    <w:rsid w:val="00465AC9"/>
    <w:rsid w:val="00465B12"/>
    <w:rsid w:val="00465B8A"/>
    <w:rsid w:val="00465D0D"/>
    <w:rsid w:val="00465D56"/>
    <w:rsid w:val="00465DC2"/>
    <w:rsid w:val="00465DF0"/>
    <w:rsid w:val="0046608D"/>
    <w:rsid w:val="004661B0"/>
    <w:rsid w:val="00466322"/>
    <w:rsid w:val="00466396"/>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67DCA"/>
    <w:rsid w:val="0047003E"/>
    <w:rsid w:val="0047038A"/>
    <w:rsid w:val="0047043A"/>
    <w:rsid w:val="004704FE"/>
    <w:rsid w:val="00470695"/>
    <w:rsid w:val="004706DE"/>
    <w:rsid w:val="0047076C"/>
    <w:rsid w:val="004707C5"/>
    <w:rsid w:val="00470936"/>
    <w:rsid w:val="00470A75"/>
    <w:rsid w:val="00470B1F"/>
    <w:rsid w:val="00470BF0"/>
    <w:rsid w:val="00470D53"/>
    <w:rsid w:val="00470FD9"/>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8AB"/>
    <w:rsid w:val="004749A4"/>
    <w:rsid w:val="00474A39"/>
    <w:rsid w:val="00474D0F"/>
    <w:rsid w:val="00475093"/>
    <w:rsid w:val="00475154"/>
    <w:rsid w:val="00475174"/>
    <w:rsid w:val="0047523A"/>
    <w:rsid w:val="004754BA"/>
    <w:rsid w:val="004758AE"/>
    <w:rsid w:val="004758B4"/>
    <w:rsid w:val="00475A32"/>
    <w:rsid w:val="00475A44"/>
    <w:rsid w:val="00475C21"/>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779"/>
    <w:rsid w:val="0047783F"/>
    <w:rsid w:val="00477AA6"/>
    <w:rsid w:val="00477C20"/>
    <w:rsid w:val="00477C28"/>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43"/>
    <w:rsid w:val="004826D0"/>
    <w:rsid w:val="004829D0"/>
    <w:rsid w:val="004829F1"/>
    <w:rsid w:val="004829F2"/>
    <w:rsid w:val="00482A41"/>
    <w:rsid w:val="00482ABD"/>
    <w:rsid w:val="00482AE6"/>
    <w:rsid w:val="00482C35"/>
    <w:rsid w:val="00482CF7"/>
    <w:rsid w:val="00482D1F"/>
    <w:rsid w:val="00482E25"/>
    <w:rsid w:val="00482F78"/>
    <w:rsid w:val="00482FAD"/>
    <w:rsid w:val="00483013"/>
    <w:rsid w:val="0048315D"/>
    <w:rsid w:val="00483234"/>
    <w:rsid w:val="00483318"/>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ADF"/>
    <w:rsid w:val="00484B62"/>
    <w:rsid w:val="00484CA8"/>
    <w:rsid w:val="00484D04"/>
    <w:rsid w:val="00484D88"/>
    <w:rsid w:val="00484E30"/>
    <w:rsid w:val="00484E5B"/>
    <w:rsid w:val="00484EE2"/>
    <w:rsid w:val="00484F93"/>
    <w:rsid w:val="004850A9"/>
    <w:rsid w:val="00485187"/>
    <w:rsid w:val="004851AE"/>
    <w:rsid w:val="0048533A"/>
    <w:rsid w:val="00485360"/>
    <w:rsid w:val="004853FB"/>
    <w:rsid w:val="004854B5"/>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6D2"/>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0F8C"/>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B7"/>
    <w:rsid w:val="004935F7"/>
    <w:rsid w:val="004937C9"/>
    <w:rsid w:val="004938D8"/>
    <w:rsid w:val="00493A84"/>
    <w:rsid w:val="00493B31"/>
    <w:rsid w:val="00493FBA"/>
    <w:rsid w:val="00494223"/>
    <w:rsid w:val="004942B9"/>
    <w:rsid w:val="004942C2"/>
    <w:rsid w:val="004942C6"/>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CCE"/>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417"/>
    <w:rsid w:val="004A647D"/>
    <w:rsid w:val="004A65A8"/>
    <w:rsid w:val="004A6647"/>
    <w:rsid w:val="004A6A66"/>
    <w:rsid w:val="004A6DEC"/>
    <w:rsid w:val="004A6FC3"/>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2BA"/>
    <w:rsid w:val="004B14DD"/>
    <w:rsid w:val="004B14FD"/>
    <w:rsid w:val="004B165F"/>
    <w:rsid w:val="004B1700"/>
    <w:rsid w:val="004B17FC"/>
    <w:rsid w:val="004B1918"/>
    <w:rsid w:val="004B1925"/>
    <w:rsid w:val="004B1B4C"/>
    <w:rsid w:val="004B1BD3"/>
    <w:rsid w:val="004B1DF0"/>
    <w:rsid w:val="004B2076"/>
    <w:rsid w:val="004B230B"/>
    <w:rsid w:val="004B23CB"/>
    <w:rsid w:val="004B26BE"/>
    <w:rsid w:val="004B28A3"/>
    <w:rsid w:val="004B2933"/>
    <w:rsid w:val="004B2A58"/>
    <w:rsid w:val="004B2A65"/>
    <w:rsid w:val="004B2A99"/>
    <w:rsid w:val="004B2BFB"/>
    <w:rsid w:val="004B2E15"/>
    <w:rsid w:val="004B2EF1"/>
    <w:rsid w:val="004B2F15"/>
    <w:rsid w:val="004B2FF5"/>
    <w:rsid w:val="004B3017"/>
    <w:rsid w:val="004B3160"/>
    <w:rsid w:val="004B38F4"/>
    <w:rsid w:val="004B3980"/>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C77"/>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66"/>
    <w:rsid w:val="004B6EAF"/>
    <w:rsid w:val="004B6F3E"/>
    <w:rsid w:val="004B7072"/>
    <w:rsid w:val="004B70E5"/>
    <w:rsid w:val="004B72C4"/>
    <w:rsid w:val="004B731C"/>
    <w:rsid w:val="004B757C"/>
    <w:rsid w:val="004B7674"/>
    <w:rsid w:val="004B77CC"/>
    <w:rsid w:val="004B7C17"/>
    <w:rsid w:val="004B7D81"/>
    <w:rsid w:val="004B7E7B"/>
    <w:rsid w:val="004C00B6"/>
    <w:rsid w:val="004C02B8"/>
    <w:rsid w:val="004C0308"/>
    <w:rsid w:val="004C038F"/>
    <w:rsid w:val="004C03D9"/>
    <w:rsid w:val="004C08B5"/>
    <w:rsid w:val="004C09D0"/>
    <w:rsid w:val="004C0C05"/>
    <w:rsid w:val="004C0EDD"/>
    <w:rsid w:val="004C0F52"/>
    <w:rsid w:val="004C1128"/>
    <w:rsid w:val="004C11FF"/>
    <w:rsid w:val="004C133C"/>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329"/>
    <w:rsid w:val="004C251F"/>
    <w:rsid w:val="004C2A9E"/>
    <w:rsid w:val="004C2ABA"/>
    <w:rsid w:val="004C2B18"/>
    <w:rsid w:val="004C2B40"/>
    <w:rsid w:val="004C2C11"/>
    <w:rsid w:val="004C2F2B"/>
    <w:rsid w:val="004C3230"/>
    <w:rsid w:val="004C331A"/>
    <w:rsid w:val="004C3498"/>
    <w:rsid w:val="004C3580"/>
    <w:rsid w:val="004C36E8"/>
    <w:rsid w:val="004C37DA"/>
    <w:rsid w:val="004C38D4"/>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969"/>
    <w:rsid w:val="004C4A81"/>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A83"/>
    <w:rsid w:val="004C6B3E"/>
    <w:rsid w:val="004C6DAB"/>
    <w:rsid w:val="004C718D"/>
    <w:rsid w:val="004C720B"/>
    <w:rsid w:val="004C7258"/>
    <w:rsid w:val="004C7444"/>
    <w:rsid w:val="004C7495"/>
    <w:rsid w:val="004C7853"/>
    <w:rsid w:val="004C7936"/>
    <w:rsid w:val="004C7ABE"/>
    <w:rsid w:val="004C7E6C"/>
    <w:rsid w:val="004D024B"/>
    <w:rsid w:val="004D034F"/>
    <w:rsid w:val="004D071D"/>
    <w:rsid w:val="004D0722"/>
    <w:rsid w:val="004D09A8"/>
    <w:rsid w:val="004D0C0A"/>
    <w:rsid w:val="004D0C34"/>
    <w:rsid w:val="004D1046"/>
    <w:rsid w:val="004D1168"/>
    <w:rsid w:val="004D12D9"/>
    <w:rsid w:val="004D132F"/>
    <w:rsid w:val="004D1488"/>
    <w:rsid w:val="004D14E6"/>
    <w:rsid w:val="004D1709"/>
    <w:rsid w:val="004D176E"/>
    <w:rsid w:val="004D18B1"/>
    <w:rsid w:val="004D19CB"/>
    <w:rsid w:val="004D1A84"/>
    <w:rsid w:val="004D1ABD"/>
    <w:rsid w:val="004D1F0E"/>
    <w:rsid w:val="004D20B7"/>
    <w:rsid w:val="004D214E"/>
    <w:rsid w:val="004D22AA"/>
    <w:rsid w:val="004D231E"/>
    <w:rsid w:val="004D2498"/>
    <w:rsid w:val="004D24B1"/>
    <w:rsid w:val="004D2514"/>
    <w:rsid w:val="004D252F"/>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04"/>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13"/>
    <w:rsid w:val="004E5277"/>
    <w:rsid w:val="004E567C"/>
    <w:rsid w:val="004E576D"/>
    <w:rsid w:val="004E581B"/>
    <w:rsid w:val="004E5877"/>
    <w:rsid w:val="004E59D4"/>
    <w:rsid w:val="004E5ABF"/>
    <w:rsid w:val="004E5B4E"/>
    <w:rsid w:val="004E5D31"/>
    <w:rsid w:val="004E5DE8"/>
    <w:rsid w:val="004E5E9A"/>
    <w:rsid w:val="004E60B4"/>
    <w:rsid w:val="004E6345"/>
    <w:rsid w:val="004E6541"/>
    <w:rsid w:val="004E65B7"/>
    <w:rsid w:val="004E65ED"/>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2E"/>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8A"/>
    <w:rsid w:val="004F16A9"/>
    <w:rsid w:val="004F17C4"/>
    <w:rsid w:val="004F1912"/>
    <w:rsid w:val="004F1928"/>
    <w:rsid w:val="004F19E1"/>
    <w:rsid w:val="004F1AB2"/>
    <w:rsid w:val="004F1B4A"/>
    <w:rsid w:val="004F1C71"/>
    <w:rsid w:val="004F1C97"/>
    <w:rsid w:val="004F1EB7"/>
    <w:rsid w:val="004F1ED6"/>
    <w:rsid w:val="004F210F"/>
    <w:rsid w:val="004F219D"/>
    <w:rsid w:val="004F24B4"/>
    <w:rsid w:val="004F2756"/>
    <w:rsid w:val="004F2865"/>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4E30"/>
    <w:rsid w:val="004F51B3"/>
    <w:rsid w:val="004F5290"/>
    <w:rsid w:val="004F533D"/>
    <w:rsid w:val="004F550D"/>
    <w:rsid w:val="004F5535"/>
    <w:rsid w:val="004F577C"/>
    <w:rsid w:val="004F57B3"/>
    <w:rsid w:val="004F57EC"/>
    <w:rsid w:val="004F58FA"/>
    <w:rsid w:val="004F5B4A"/>
    <w:rsid w:val="004F5BC1"/>
    <w:rsid w:val="004F5C95"/>
    <w:rsid w:val="004F5E8E"/>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1F2F"/>
    <w:rsid w:val="005023B4"/>
    <w:rsid w:val="005024A0"/>
    <w:rsid w:val="005025D9"/>
    <w:rsid w:val="00502616"/>
    <w:rsid w:val="00502AE7"/>
    <w:rsid w:val="00502AF5"/>
    <w:rsid w:val="00502F50"/>
    <w:rsid w:val="005030B3"/>
    <w:rsid w:val="005030D8"/>
    <w:rsid w:val="00503116"/>
    <w:rsid w:val="00503214"/>
    <w:rsid w:val="005032F9"/>
    <w:rsid w:val="005033CD"/>
    <w:rsid w:val="005033FF"/>
    <w:rsid w:val="00503426"/>
    <w:rsid w:val="00503478"/>
    <w:rsid w:val="00503581"/>
    <w:rsid w:val="00503642"/>
    <w:rsid w:val="00503659"/>
    <w:rsid w:val="005036AE"/>
    <w:rsid w:val="005036D6"/>
    <w:rsid w:val="00503772"/>
    <w:rsid w:val="005037CE"/>
    <w:rsid w:val="005037DB"/>
    <w:rsid w:val="005037E2"/>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2E67"/>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9BF"/>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067"/>
    <w:rsid w:val="0052117C"/>
    <w:rsid w:val="00521329"/>
    <w:rsid w:val="00521412"/>
    <w:rsid w:val="00521429"/>
    <w:rsid w:val="005214AA"/>
    <w:rsid w:val="00521564"/>
    <w:rsid w:val="005217DB"/>
    <w:rsid w:val="005217FF"/>
    <w:rsid w:val="00521945"/>
    <w:rsid w:val="00521A2E"/>
    <w:rsid w:val="00521A3D"/>
    <w:rsid w:val="00521C81"/>
    <w:rsid w:val="00521CC7"/>
    <w:rsid w:val="00521FEA"/>
    <w:rsid w:val="005220D0"/>
    <w:rsid w:val="00522127"/>
    <w:rsid w:val="00522143"/>
    <w:rsid w:val="00522165"/>
    <w:rsid w:val="00522219"/>
    <w:rsid w:val="005222E9"/>
    <w:rsid w:val="005223B3"/>
    <w:rsid w:val="005223D4"/>
    <w:rsid w:val="0052251A"/>
    <w:rsid w:val="00522575"/>
    <w:rsid w:val="005225CD"/>
    <w:rsid w:val="005225D6"/>
    <w:rsid w:val="00522671"/>
    <w:rsid w:val="00522775"/>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3E27"/>
    <w:rsid w:val="0052454B"/>
    <w:rsid w:val="0052481F"/>
    <w:rsid w:val="0052483B"/>
    <w:rsid w:val="00524BAB"/>
    <w:rsid w:val="00524C91"/>
    <w:rsid w:val="00524D8F"/>
    <w:rsid w:val="00524E01"/>
    <w:rsid w:val="00524ED9"/>
    <w:rsid w:val="00524F92"/>
    <w:rsid w:val="005251A4"/>
    <w:rsid w:val="0052526C"/>
    <w:rsid w:val="00525275"/>
    <w:rsid w:val="005252DE"/>
    <w:rsid w:val="0052555A"/>
    <w:rsid w:val="005255A9"/>
    <w:rsid w:val="00525697"/>
    <w:rsid w:val="00525773"/>
    <w:rsid w:val="0052578E"/>
    <w:rsid w:val="00525988"/>
    <w:rsid w:val="00525B75"/>
    <w:rsid w:val="00525EFA"/>
    <w:rsid w:val="00525EFC"/>
    <w:rsid w:val="0052624C"/>
    <w:rsid w:val="005264DD"/>
    <w:rsid w:val="00526508"/>
    <w:rsid w:val="00526548"/>
    <w:rsid w:val="005266B3"/>
    <w:rsid w:val="00526762"/>
    <w:rsid w:val="00526831"/>
    <w:rsid w:val="00526962"/>
    <w:rsid w:val="00526A5C"/>
    <w:rsid w:val="00526AE0"/>
    <w:rsid w:val="00526B0D"/>
    <w:rsid w:val="00526B1D"/>
    <w:rsid w:val="00526C84"/>
    <w:rsid w:val="00526F52"/>
    <w:rsid w:val="00527069"/>
    <w:rsid w:val="00527145"/>
    <w:rsid w:val="005272E1"/>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5BB"/>
    <w:rsid w:val="005325C0"/>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D0"/>
    <w:rsid w:val="00533CEB"/>
    <w:rsid w:val="00533F6B"/>
    <w:rsid w:val="0053443D"/>
    <w:rsid w:val="005344F3"/>
    <w:rsid w:val="005345AA"/>
    <w:rsid w:val="00534649"/>
    <w:rsid w:val="005347B8"/>
    <w:rsid w:val="00534A3F"/>
    <w:rsid w:val="00534A6D"/>
    <w:rsid w:val="00534AD1"/>
    <w:rsid w:val="00534C7C"/>
    <w:rsid w:val="00534CF6"/>
    <w:rsid w:val="00534DA2"/>
    <w:rsid w:val="00534F10"/>
    <w:rsid w:val="00535165"/>
    <w:rsid w:val="00535273"/>
    <w:rsid w:val="005352B0"/>
    <w:rsid w:val="005352C3"/>
    <w:rsid w:val="005352EE"/>
    <w:rsid w:val="00535359"/>
    <w:rsid w:val="005355D7"/>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6F1D"/>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1A2"/>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B5B"/>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EDA"/>
    <w:rsid w:val="00550FD4"/>
    <w:rsid w:val="005512EC"/>
    <w:rsid w:val="005513C8"/>
    <w:rsid w:val="005514C8"/>
    <w:rsid w:val="005514E2"/>
    <w:rsid w:val="00551561"/>
    <w:rsid w:val="005515B1"/>
    <w:rsid w:val="00551619"/>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924"/>
    <w:rsid w:val="00553954"/>
    <w:rsid w:val="00553B21"/>
    <w:rsid w:val="00553B7F"/>
    <w:rsid w:val="00553EDE"/>
    <w:rsid w:val="00553F48"/>
    <w:rsid w:val="00553FEB"/>
    <w:rsid w:val="00554031"/>
    <w:rsid w:val="005541F0"/>
    <w:rsid w:val="0055434C"/>
    <w:rsid w:val="00554362"/>
    <w:rsid w:val="005543B6"/>
    <w:rsid w:val="005545A8"/>
    <w:rsid w:val="00554721"/>
    <w:rsid w:val="00554A13"/>
    <w:rsid w:val="00554B12"/>
    <w:rsid w:val="00554B20"/>
    <w:rsid w:val="00554B73"/>
    <w:rsid w:val="00554C1E"/>
    <w:rsid w:val="0055502B"/>
    <w:rsid w:val="0055524C"/>
    <w:rsid w:val="0055530A"/>
    <w:rsid w:val="00555325"/>
    <w:rsid w:val="005554B2"/>
    <w:rsid w:val="005554E8"/>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57DCB"/>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9"/>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2FDE"/>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6E"/>
    <w:rsid w:val="005640CB"/>
    <w:rsid w:val="005641B4"/>
    <w:rsid w:val="005644A7"/>
    <w:rsid w:val="00564625"/>
    <w:rsid w:val="0056479C"/>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0D7"/>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AE8"/>
    <w:rsid w:val="00573B35"/>
    <w:rsid w:val="00573B94"/>
    <w:rsid w:val="00573DE1"/>
    <w:rsid w:val="00573E82"/>
    <w:rsid w:val="005740DF"/>
    <w:rsid w:val="00574192"/>
    <w:rsid w:val="0057436C"/>
    <w:rsid w:val="0057448D"/>
    <w:rsid w:val="005744B4"/>
    <w:rsid w:val="005744DE"/>
    <w:rsid w:val="00574504"/>
    <w:rsid w:val="00574553"/>
    <w:rsid w:val="00574609"/>
    <w:rsid w:val="00574B59"/>
    <w:rsid w:val="00574D27"/>
    <w:rsid w:val="00575108"/>
    <w:rsid w:val="005755ED"/>
    <w:rsid w:val="005757AD"/>
    <w:rsid w:val="005757AF"/>
    <w:rsid w:val="00575AA9"/>
    <w:rsid w:val="00575B6E"/>
    <w:rsid w:val="00575E17"/>
    <w:rsid w:val="00575F67"/>
    <w:rsid w:val="0057601A"/>
    <w:rsid w:val="005761AF"/>
    <w:rsid w:val="005768A4"/>
    <w:rsid w:val="00576EEB"/>
    <w:rsid w:val="00576FAB"/>
    <w:rsid w:val="005772E6"/>
    <w:rsid w:val="0057770E"/>
    <w:rsid w:val="00577799"/>
    <w:rsid w:val="005777F6"/>
    <w:rsid w:val="00577990"/>
    <w:rsid w:val="00577AC8"/>
    <w:rsid w:val="00577AF9"/>
    <w:rsid w:val="00577B4D"/>
    <w:rsid w:val="00577BAA"/>
    <w:rsid w:val="00577D4A"/>
    <w:rsid w:val="00577DE0"/>
    <w:rsid w:val="00577FF8"/>
    <w:rsid w:val="00580102"/>
    <w:rsid w:val="005801F3"/>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CA0"/>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8CF"/>
    <w:rsid w:val="00583A24"/>
    <w:rsid w:val="00583A9F"/>
    <w:rsid w:val="00583B5A"/>
    <w:rsid w:val="00583BA1"/>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45"/>
    <w:rsid w:val="00584D90"/>
    <w:rsid w:val="00584DB4"/>
    <w:rsid w:val="00584DD7"/>
    <w:rsid w:val="00584F8D"/>
    <w:rsid w:val="0058550E"/>
    <w:rsid w:val="005855B7"/>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BD0"/>
    <w:rsid w:val="00587D9A"/>
    <w:rsid w:val="00587DE0"/>
    <w:rsid w:val="005901F6"/>
    <w:rsid w:val="005902E4"/>
    <w:rsid w:val="005904E6"/>
    <w:rsid w:val="0059071F"/>
    <w:rsid w:val="00590B31"/>
    <w:rsid w:val="00590B75"/>
    <w:rsid w:val="00590C02"/>
    <w:rsid w:val="00590C09"/>
    <w:rsid w:val="00590D3E"/>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1C"/>
    <w:rsid w:val="00594F5D"/>
    <w:rsid w:val="005954E0"/>
    <w:rsid w:val="00595564"/>
    <w:rsid w:val="0059567C"/>
    <w:rsid w:val="00595876"/>
    <w:rsid w:val="005958C4"/>
    <w:rsid w:val="00595962"/>
    <w:rsid w:val="00595A2F"/>
    <w:rsid w:val="00595DA8"/>
    <w:rsid w:val="00595F76"/>
    <w:rsid w:val="00595FCC"/>
    <w:rsid w:val="00596083"/>
    <w:rsid w:val="005963CB"/>
    <w:rsid w:val="0059645E"/>
    <w:rsid w:val="005965A7"/>
    <w:rsid w:val="005965AA"/>
    <w:rsid w:val="005967AA"/>
    <w:rsid w:val="00596802"/>
    <w:rsid w:val="00596815"/>
    <w:rsid w:val="00596A95"/>
    <w:rsid w:val="00596B3F"/>
    <w:rsid w:val="00596CF6"/>
    <w:rsid w:val="00596FA1"/>
    <w:rsid w:val="00596FB5"/>
    <w:rsid w:val="00597009"/>
    <w:rsid w:val="0059702F"/>
    <w:rsid w:val="005970B3"/>
    <w:rsid w:val="00597101"/>
    <w:rsid w:val="00597318"/>
    <w:rsid w:val="00597359"/>
    <w:rsid w:val="005973C9"/>
    <w:rsid w:val="005974D3"/>
    <w:rsid w:val="00597599"/>
    <w:rsid w:val="005975AF"/>
    <w:rsid w:val="00597845"/>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77C"/>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9D"/>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0ED"/>
    <w:rsid w:val="005A716C"/>
    <w:rsid w:val="005A7527"/>
    <w:rsid w:val="005A79AE"/>
    <w:rsid w:val="005A7A4C"/>
    <w:rsid w:val="005A7B43"/>
    <w:rsid w:val="005A7C69"/>
    <w:rsid w:val="005A7C9F"/>
    <w:rsid w:val="005A7DA0"/>
    <w:rsid w:val="005A7E25"/>
    <w:rsid w:val="005A7EB4"/>
    <w:rsid w:val="005B008A"/>
    <w:rsid w:val="005B0168"/>
    <w:rsid w:val="005B058A"/>
    <w:rsid w:val="005B05DD"/>
    <w:rsid w:val="005B06A6"/>
    <w:rsid w:val="005B0875"/>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571"/>
    <w:rsid w:val="005B460E"/>
    <w:rsid w:val="005B47C0"/>
    <w:rsid w:val="005B4834"/>
    <w:rsid w:val="005B48BA"/>
    <w:rsid w:val="005B4D27"/>
    <w:rsid w:val="005B4FB1"/>
    <w:rsid w:val="005B50EC"/>
    <w:rsid w:val="005B517E"/>
    <w:rsid w:val="005B5396"/>
    <w:rsid w:val="005B590C"/>
    <w:rsid w:val="005B5941"/>
    <w:rsid w:val="005B59F0"/>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825"/>
    <w:rsid w:val="005C0998"/>
    <w:rsid w:val="005C099D"/>
    <w:rsid w:val="005C0C91"/>
    <w:rsid w:val="005C0CA7"/>
    <w:rsid w:val="005C1590"/>
    <w:rsid w:val="005C16DC"/>
    <w:rsid w:val="005C1837"/>
    <w:rsid w:val="005C183B"/>
    <w:rsid w:val="005C1956"/>
    <w:rsid w:val="005C1B6D"/>
    <w:rsid w:val="005C203B"/>
    <w:rsid w:val="005C21D1"/>
    <w:rsid w:val="005C24E1"/>
    <w:rsid w:val="005C2C5D"/>
    <w:rsid w:val="005C2C71"/>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A14"/>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3F81"/>
    <w:rsid w:val="005D424D"/>
    <w:rsid w:val="005D430F"/>
    <w:rsid w:val="005D43E7"/>
    <w:rsid w:val="005D46A4"/>
    <w:rsid w:val="005D481C"/>
    <w:rsid w:val="005D4BF3"/>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E32"/>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4DC"/>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6E7"/>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134"/>
    <w:rsid w:val="005F439E"/>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5DA"/>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4D92"/>
    <w:rsid w:val="00605155"/>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3D"/>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36"/>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22A"/>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03"/>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689"/>
    <w:rsid w:val="00620937"/>
    <w:rsid w:val="00620AAC"/>
    <w:rsid w:val="00620B3F"/>
    <w:rsid w:val="00620BBE"/>
    <w:rsid w:val="00620BFD"/>
    <w:rsid w:val="00620F58"/>
    <w:rsid w:val="006211D7"/>
    <w:rsid w:val="0062127C"/>
    <w:rsid w:val="006213CA"/>
    <w:rsid w:val="00621406"/>
    <w:rsid w:val="0062157B"/>
    <w:rsid w:val="00621639"/>
    <w:rsid w:val="0062169C"/>
    <w:rsid w:val="0062174D"/>
    <w:rsid w:val="006217C6"/>
    <w:rsid w:val="0062185E"/>
    <w:rsid w:val="006218F6"/>
    <w:rsid w:val="0062194C"/>
    <w:rsid w:val="0062197B"/>
    <w:rsid w:val="00621AC2"/>
    <w:rsid w:val="00621ACF"/>
    <w:rsid w:val="00621B5A"/>
    <w:rsid w:val="00621C11"/>
    <w:rsid w:val="00621F93"/>
    <w:rsid w:val="00622011"/>
    <w:rsid w:val="006223BD"/>
    <w:rsid w:val="00622537"/>
    <w:rsid w:val="0062263A"/>
    <w:rsid w:val="0062296C"/>
    <w:rsid w:val="006229C9"/>
    <w:rsid w:val="00622C0C"/>
    <w:rsid w:val="00622F93"/>
    <w:rsid w:val="0062328D"/>
    <w:rsid w:val="0062340C"/>
    <w:rsid w:val="00623449"/>
    <w:rsid w:val="0062358C"/>
    <w:rsid w:val="0062387C"/>
    <w:rsid w:val="00623963"/>
    <w:rsid w:val="00623A1F"/>
    <w:rsid w:val="00623B65"/>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4B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182"/>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2B0"/>
    <w:rsid w:val="00631355"/>
    <w:rsid w:val="0063138D"/>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92E"/>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9D7"/>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A41"/>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40D"/>
    <w:rsid w:val="0064455F"/>
    <w:rsid w:val="006449E7"/>
    <w:rsid w:val="00644BD7"/>
    <w:rsid w:val="00644DB3"/>
    <w:rsid w:val="00644F8C"/>
    <w:rsid w:val="00645023"/>
    <w:rsid w:val="006450B0"/>
    <w:rsid w:val="006451F3"/>
    <w:rsid w:val="0064523F"/>
    <w:rsid w:val="006453DD"/>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6D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5D"/>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99E"/>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25"/>
    <w:rsid w:val="00657843"/>
    <w:rsid w:val="00657A04"/>
    <w:rsid w:val="00657B79"/>
    <w:rsid w:val="00657EFC"/>
    <w:rsid w:val="00660055"/>
    <w:rsid w:val="0066013C"/>
    <w:rsid w:val="006601C8"/>
    <w:rsid w:val="00660387"/>
    <w:rsid w:val="00660397"/>
    <w:rsid w:val="00660437"/>
    <w:rsid w:val="006607C2"/>
    <w:rsid w:val="00660853"/>
    <w:rsid w:val="006608E7"/>
    <w:rsid w:val="00660AA4"/>
    <w:rsid w:val="00660B3D"/>
    <w:rsid w:val="00660BA1"/>
    <w:rsid w:val="00660DCB"/>
    <w:rsid w:val="00660E15"/>
    <w:rsid w:val="00660E84"/>
    <w:rsid w:val="006610E8"/>
    <w:rsid w:val="006611B7"/>
    <w:rsid w:val="006613DD"/>
    <w:rsid w:val="0066163B"/>
    <w:rsid w:val="0066172A"/>
    <w:rsid w:val="00661899"/>
    <w:rsid w:val="006618B4"/>
    <w:rsid w:val="00661914"/>
    <w:rsid w:val="00661981"/>
    <w:rsid w:val="006619FA"/>
    <w:rsid w:val="00661C47"/>
    <w:rsid w:val="00661C9E"/>
    <w:rsid w:val="00661D0B"/>
    <w:rsid w:val="0066203F"/>
    <w:rsid w:val="006622D0"/>
    <w:rsid w:val="006622DF"/>
    <w:rsid w:val="006624EA"/>
    <w:rsid w:val="00662524"/>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32B"/>
    <w:rsid w:val="0067097B"/>
    <w:rsid w:val="00670CB1"/>
    <w:rsid w:val="00670F47"/>
    <w:rsid w:val="00670F9C"/>
    <w:rsid w:val="00671013"/>
    <w:rsid w:val="006710DA"/>
    <w:rsid w:val="00671510"/>
    <w:rsid w:val="00671557"/>
    <w:rsid w:val="006715D2"/>
    <w:rsid w:val="0067170C"/>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3FF"/>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A7"/>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51"/>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0B"/>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CB"/>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1D0B"/>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4B"/>
    <w:rsid w:val="006A0195"/>
    <w:rsid w:val="006A01FA"/>
    <w:rsid w:val="006A03C1"/>
    <w:rsid w:val="006A05F7"/>
    <w:rsid w:val="006A06F0"/>
    <w:rsid w:val="006A0C30"/>
    <w:rsid w:val="006A0F98"/>
    <w:rsid w:val="006A0FB1"/>
    <w:rsid w:val="006A12BC"/>
    <w:rsid w:val="006A15CA"/>
    <w:rsid w:val="006A15E8"/>
    <w:rsid w:val="006A1649"/>
    <w:rsid w:val="006A178B"/>
    <w:rsid w:val="006A17B8"/>
    <w:rsid w:val="006A194E"/>
    <w:rsid w:val="006A1A91"/>
    <w:rsid w:val="006A1CD1"/>
    <w:rsid w:val="006A231E"/>
    <w:rsid w:val="006A241B"/>
    <w:rsid w:val="006A2515"/>
    <w:rsid w:val="006A2950"/>
    <w:rsid w:val="006A2BBC"/>
    <w:rsid w:val="006A2D65"/>
    <w:rsid w:val="006A2EC3"/>
    <w:rsid w:val="006A2F7C"/>
    <w:rsid w:val="006A30EA"/>
    <w:rsid w:val="006A3290"/>
    <w:rsid w:val="006A32B4"/>
    <w:rsid w:val="006A3585"/>
    <w:rsid w:val="006A392F"/>
    <w:rsid w:val="006A3A02"/>
    <w:rsid w:val="006A3AD7"/>
    <w:rsid w:val="006A3B86"/>
    <w:rsid w:val="006A3CC5"/>
    <w:rsid w:val="006A3D11"/>
    <w:rsid w:val="006A3E14"/>
    <w:rsid w:val="006A3E23"/>
    <w:rsid w:val="006A3E7D"/>
    <w:rsid w:val="006A3EAF"/>
    <w:rsid w:val="006A3EFE"/>
    <w:rsid w:val="006A3F80"/>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34B"/>
    <w:rsid w:val="006A6500"/>
    <w:rsid w:val="006A6692"/>
    <w:rsid w:val="006A6862"/>
    <w:rsid w:val="006A6B33"/>
    <w:rsid w:val="006A6CA4"/>
    <w:rsid w:val="006A6E85"/>
    <w:rsid w:val="006A70F1"/>
    <w:rsid w:val="006A72BA"/>
    <w:rsid w:val="006A72C2"/>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0B"/>
    <w:rsid w:val="006B0B34"/>
    <w:rsid w:val="006B0D8A"/>
    <w:rsid w:val="006B0E3C"/>
    <w:rsid w:val="006B10C5"/>
    <w:rsid w:val="006B10CC"/>
    <w:rsid w:val="006B10DB"/>
    <w:rsid w:val="006B121E"/>
    <w:rsid w:val="006B143A"/>
    <w:rsid w:val="006B1501"/>
    <w:rsid w:val="006B173C"/>
    <w:rsid w:val="006B1E80"/>
    <w:rsid w:val="006B1F49"/>
    <w:rsid w:val="006B1FBA"/>
    <w:rsid w:val="006B2063"/>
    <w:rsid w:val="006B237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B93"/>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65"/>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BA3"/>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03"/>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0D"/>
    <w:rsid w:val="006C5F16"/>
    <w:rsid w:val="006C6094"/>
    <w:rsid w:val="006C60E8"/>
    <w:rsid w:val="006C66B6"/>
    <w:rsid w:val="006C683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4A5"/>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D7B"/>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AA4"/>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491"/>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14E"/>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2B9"/>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24"/>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2"/>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11A"/>
    <w:rsid w:val="006F33A8"/>
    <w:rsid w:val="006F3436"/>
    <w:rsid w:val="006F3437"/>
    <w:rsid w:val="006F34DA"/>
    <w:rsid w:val="006F3517"/>
    <w:rsid w:val="006F3898"/>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6FBF"/>
    <w:rsid w:val="006F774E"/>
    <w:rsid w:val="006F7774"/>
    <w:rsid w:val="006F7C71"/>
    <w:rsid w:val="006F7C8C"/>
    <w:rsid w:val="0070016F"/>
    <w:rsid w:val="00700171"/>
    <w:rsid w:val="00700229"/>
    <w:rsid w:val="00700386"/>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48"/>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02F"/>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76E"/>
    <w:rsid w:val="007109FA"/>
    <w:rsid w:val="00710AB6"/>
    <w:rsid w:val="00710F4F"/>
    <w:rsid w:val="0071151D"/>
    <w:rsid w:val="007115BB"/>
    <w:rsid w:val="00711618"/>
    <w:rsid w:val="00711838"/>
    <w:rsid w:val="007118C3"/>
    <w:rsid w:val="00711EA9"/>
    <w:rsid w:val="007125C7"/>
    <w:rsid w:val="00712667"/>
    <w:rsid w:val="007127C1"/>
    <w:rsid w:val="00712801"/>
    <w:rsid w:val="0071294A"/>
    <w:rsid w:val="00712A11"/>
    <w:rsid w:val="00712A5B"/>
    <w:rsid w:val="00712AE8"/>
    <w:rsid w:val="00712AF0"/>
    <w:rsid w:val="00712B47"/>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4A6"/>
    <w:rsid w:val="00715551"/>
    <w:rsid w:val="0071566B"/>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2D2A"/>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9"/>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1E"/>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52E"/>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0FF"/>
    <w:rsid w:val="0073416C"/>
    <w:rsid w:val="00734253"/>
    <w:rsid w:val="00734264"/>
    <w:rsid w:val="007342C6"/>
    <w:rsid w:val="007343CA"/>
    <w:rsid w:val="007343F3"/>
    <w:rsid w:val="00734622"/>
    <w:rsid w:val="0073471B"/>
    <w:rsid w:val="0073477E"/>
    <w:rsid w:val="0073481A"/>
    <w:rsid w:val="00734887"/>
    <w:rsid w:val="00734966"/>
    <w:rsid w:val="00734EC5"/>
    <w:rsid w:val="0073520C"/>
    <w:rsid w:val="00735230"/>
    <w:rsid w:val="00735272"/>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761"/>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58A"/>
    <w:rsid w:val="007408DB"/>
    <w:rsid w:val="0074098F"/>
    <w:rsid w:val="00740B48"/>
    <w:rsid w:val="00740B53"/>
    <w:rsid w:val="00740BA3"/>
    <w:rsid w:val="00740D39"/>
    <w:rsid w:val="00740DE2"/>
    <w:rsid w:val="00741010"/>
    <w:rsid w:val="0074111B"/>
    <w:rsid w:val="00741193"/>
    <w:rsid w:val="00741290"/>
    <w:rsid w:val="0074129F"/>
    <w:rsid w:val="007415AC"/>
    <w:rsid w:val="0074179F"/>
    <w:rsid w:val="00741B25"/>
    <w:rsid w:val="00741B64"/>
    <w:rsid w:val="00741BEA"/>
    <w:rsid w:val="00741F18"/>
    <w:rsid w:val="0074216B"/>
    <w:rsid w:val="00742376"/>
    <w:rsid w:val="00742384"/>
    <w:rsid w:val="0074240C"/>
    <w:rsid w:val="0074241F"/>
    <w:rsid w:val="00742494"/>
    <w:rsid w:val="00742538"/>
    <w:rsid w:val="007425E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3EC"/>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416"/>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C95"/>
    <w:rsid w:val="00752F24"/>
    <w:rsid w:val="00752F62"/>
    <w:rsid w:val="00752FA0"/>
    <w:rsid w:val="007533EC"/>
    <w:rsid w:val="0075347B"/>
    <w:rsid w:val="0075364B"/>
    <w:rsid w:val="007539F3"/>
    <w:rsid w:val="00753AE2"/>
    <w:rsid w:val="00753B64"/>
    <w:rsid w:val="00753C8C"/>
    <w:rsid w:val="00753D41"/>
    <w:rsid w:val="00753D6E"/>
    <w:rsid w:val="00753D75"/>
    <w:rsid w:val="00753E91"/>
    <w:rsid w:val="00754088"/>
    <w:rsid w:val="00754113"/>
    <w:rsid w:val="007541AA"/>
    <w:rsid w:val="007541AF"/>
    <w:rsid w:val="00754356"/>
    <w:rsid w:val="007546CC"/>
    <w:rsid w:val="007548C4"/>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00"/>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A4E"/>
    <w:rsid w:val="00756AFB"/>
    <w:rsid w:val="00756C2E"/>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DA0"/>
    <w:rsid w:val="00761E67"/>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6A8"/>
    <w:rsid w:val="007637E8"/>
    <w:rsid w:val="00763B1E"/>
    <w:rsid w:val="00763BCF"/>
    <w:rsid w:val="00763EEC"/>
    <w:rsid w:val="0076408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2E"/>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157"/>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57B"/>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A8"/>
    <w:rsid w:val="00781EE2"/>
    <w:rsid w:val="0078214E"/>
    <w:rsid w:val="0078220B"/>
    <w:rsid w:val="00782225"/>
    <w:rsid w:val="0078238E"/>
    <w:rsid w:val="007823BA"/>
    <w:rsid w:val="007823F0"/>
    <w:rsid w:val="007823F7"/>
    <w:rsid w:val="00782583"/>
    <w:rsid w:val="0078259F"/>
    <w:rsid w:val="007825A2"/>
    <w:rsid w:val="00782A61"/>
    <w:rsid w:val="00782A68"/>
    <w:rsid w:val="00782C62"/>
    <w:rsid w:val="00782E78"/>
    <w:rsid w:val="00782E91"/>
    <w:rsid w:val="00783041"/>
    <w:rsid w:val="00783063"/>
    <w:rsid w:val="00783066"/>
    <w:rsid w:val="007832F0"/>
    <w:rsid w:val="00783491"/>
    <w:rsid w:val="007835F8"/>
    <w:rsid w:val="00783801"/>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8A"/>
    <w:rsid w:val="00784AD5"/>
    <w:rsid w:val="00784BCC"/>
    <w:rsid w:val="00784BE2"/>
    <w:rsid w:val="00784E49"/>
    <w:rsid w:val="00785160"/>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4C"/>
    <w:rsid w:val="007901AD"/>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3E2"/>
    <w:rsid w:val="0079140D"/>
    <w:rsid w:val="007919B1"/>
    <w:rsid w:val="00791AF1"/>
    <w:rsid w:val="00791BA4"/>
    <w:rsid w:val="00791D41"/>
    <w:rsid w:val="00791EF3"/>
    <w:rsid w:val="00791F06"/>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764"/>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9DC"/>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73"/>
    <w:rsid w:val="007A52BD"/>
    <w:rsid w:val="007A52CF"/>
    <w:rsid w:val="007A53F3"/>
    <w:rsid w:val="007A5402"/>
    <w:rsid w:val="007A5416"/>
    <w:rsid w:val="007A567F"/>
    <w:rsid w:val="007A5A18"/>
    <w:rsid w:val="007A5A63"/>
    <w:rsid w:val="007A5B54"/>
    <w:rsid w:val="007A5BA3"/>
    <w:rsid w:val="007A5BBC"/>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5DB"/>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59"/>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4B5D"/>
    <w:rsid w:val="007B518A"/>
    <w:rsid w:val="007B52C5"/>
    <w:rsid w:val="007B5376"/>
    <w:rsid w:val="007B54A8"/>
    <w:rsid w:val="007B5628"/>
    <w:rsid w:val="007B5724"/>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28F"/>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77"/>
    <w:rsid w:val="007C6BD2"/>
    <w:rsid w:val="007C6C70"/>
    <w:rsid w:val="007C6FBF"/>
    <w:rsid w:val="007C70C5"/>
    <w:rsid w:val="007C728A"/>
    <w:rsid w:val="007C73F3"/>
    <w:rsid w:val="007C7424"/>
    <w:rsid w:val="007C75B1"/>
    <w:rsid w:val="007C7657"/>
    <w:rsid w:val="007C7867"/>
    <w:rsid w:val="007C793C"/>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9E6"/>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C9"/>
    <w:rsid w:val="007D70FA"/>
    <w:rsid w:val="007D71A2"/>
    <w:rsid w:val="007D71EA"/>
    <w:rsid w:val="007D720B"/>
    <w:rsid w:val="007D75BF"/>
    <w:rsid w:val="007D762C"/>
    <w:rsid w:val="007D773F"/>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1E41"/>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EAC"/>
    <w:rsid w:val="007E3F43"/>
    <w:rsid w:val="007E40C7"/>
    <w:rsid w:val="007E415C"/>
    <w:rsid w:val="007E42A8"/>
    <w:rsid w:val="007E430D"/>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D2F"/>
    <w:rsid w:val="007E6DC9"/>
    <w:rsid w:val="007E6EA0"/>
    <w:rsid w:val="007E6F13"/>
    <w:rsid w:val="007E6F4D"/>
    <w:rsid w:val="007E6FF3"/>
    <w:rsid w:val="007E7099"/>
    <w:rsid w:val="007E7184"/>
    <w:rsid w:val="007E71BA"/>
    <w:rsid w:val="007E7310"/>
    <w:rsid w:val="007E73F0"/>
    <w:rsid w:val="007E73FB"/>
    <w:rsid w:val="007E7417"/>
    <w:rsid w:val="007E7561"/>
    <w:rsid w:val="007E75CC"/>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9C"/>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12C"/>
    <w:rsid w:val="007F4443"/>
    <w:rsid w:val="007F49A0"/>
    <w:rsid w:val="007F49FF"/>
    <w:rsid w:val="007F4A7C"/>
    <w:rsid w:val="007F4ACD"/>
    <w:rsid w:val="007F4B19"/>
    <w:rsid w:val="007F4C0A"/>
    <w:rsid w:val="007F4CC2"/>
    <w:rsid w:val="007F4EB7"/>
    <w:rsid w:val="007F4EF4"/>
    <w:rsid w:val="007F5332"/>
    <w:rsid w:val="007F5599"/>
    <w:rsid w:val="007F5605"/>
    <w:rsid w:val="007F5651"/>
    <w:rsid w:val="007F569D"/>
    <w:rsid w:val="007F57C4"/>
    <w:rsid w:val="007F58AA"/>
    <w:rsid w:val="007F59D3"/>
    <w:rsid w:val="007F5BAA"/>
    <w:rsid w:val="007F5BDA"/>
    <w:rsid w:val="007F5CB7"/>
    <w:rsid w:val="007F5D53"/>
    <w:rsid w:val="007F5DFC"/>
    <w:rsid w:val="007F61E6"/>
    <w:rsid w:val="007F6306"/>
    <w:rsid w:val="007F6462"/>
    <w:rsid w:val="007F66B3"/>
    <w:rsid w:val="007F66C1"/>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0B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AB"/>
    <w:rsid w:val="00810402"/>
    <w:rsid w:val="008104F2"/>
    <w:rsid w:val="008104FA"/>
    <w:rsid w:val="00810516"/>
    <w:rsid w:val="00810616"/>
    <w:rsid w:val="008106D0"/>
    <w:rsid w:val="00810796"/>
    <w:rsid w:val="008107A6"/>
    <w:rsid w:val="00810B4F"/>
    <w:rsid w:val="00810BE8"/>
    <w:rsid w:val="00810D3B"/>
    <w:rsid w:val="00810D61"/>
    <w:rsid w:val="00810D63"/>
    <w:rsid w:val="00810F77"/>
    <w:rsid w:val="00811193"/>
    <w:rsid w:val="00811287"/>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9E1"/>
    <w:rsid w:val="00813B88"/>
    <w:rsid w:val="00813BAE"/>
    <w:rsid w:val="00813E34"/>
    <w:rsid w:val="00813E8C"/>
    <w:rsid w:val="00813F1E"/>
    <w:rsid w:val="008140E6"/>
    <w:rsid w:val="008141D6"/>
    <w:rsid w:val="008144B2"/>
    <w:rsid w:val="008148F4"/>
    <w:rsid w:val="00814DD3"/>
    <w:rsid w:val="00814E05"/>
    <w:rsid w:val="00814E26"/>
    <w:rsid w:val="00814EEF"/>
    <w:rsid w:val="00814FCE"/>
    <w:rsid w:val="0081502B"/>
    <w:rsid w:val="00815329"/>
    <w:rsid w:val="008155CE"/>
    <w:rsid w:val="008155FB"/>
    <w:rsid w:val="00815682"/>
    <w:rsid w:val="00815702"/>
    <w:rsid w:val="008158EC"/>
    <w:rsid w:val="00815960"/>
    <w:rsid w:val="008159CC"/>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B74"/>
    <w:rsid w:val="00817C83"/>
    <w:rsid w:val="00817C94"/>
    <w:rsid w:val="00817CDC"/>
    <w:rsid w:val="00817F37"/>
    <w:rsid w:val="00820105"/>
    <w:rsid w:val="008201FD"/>
    <w:rsid w:val="00820272"/>
    <w:rsid w:val="008202D0"/>
    <w:rsid w:val="00820465"/>
    <w:rsid w:val="00820A22"/>
    <w:rsid w:val="00820ABB"/>
    <w:rsid w:val="00820B46"/>
    <w:rsid w:val="00821191"/>
    <w:rsid w:val="00821337"/>
    <w:rsid w:val="008213A1"/>
    <w:rsid w:val="008213F3"/>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0ED2"/>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6DA"/>
    <w:rsid w:val="00832858"/>
    <w:rsid w:val="0083289A"/>
    <w:rsid w:val="008329D6"/>
    <w:rsid w:val="00832A42"/>
    <w:rsid w:val="00832A68"/>
    <w:rsid w:val="00832ACF"/>
    <w:rsid w:val="00832F0A"/>
    <w:rsid w:val="00832FD6"/>
    <w:rsid w:val="00833139"/>
    <w:rsid w:val="008331A8"/>
    <w:rsid w:val="00833215"/>
    <w:rsid w:val="0083360C"/>
    <w:rsid w:val="00833646"/>
    <w:rsid w:val="008337AE"/>
    <w:rsid w:val="00833902"/>
    <w:rsid w:val="00833A97"/>
    <w:rsid w:val="00833C31"/>
    <w:rsid w:val="00833D83"/>
    <w:rsid w:val="00833E3B"/>
    <w:rsid w:val="00834138"/>
    <w:rsid w:val="00834162"/>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4FB6"/>
    <w:rsid w:val="0083515F"/>
    <w:rsid w:val="00835179"/>
    <w:rsid w:val="00835257"/>
    <w:rsid w:val="0083539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C58"/>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DC3"/>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70C"/>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2F9A"/>
    <w:rsid w:val="008531D1"/>
    <w:rsid w:val="0085323D"/>
    <w:rsid w:val="008532EB"/>
    <w:rsid w:val="008534E5"/>
    <w:rsid w:val="00853549"/>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9E6"/>
    <w:rsid w:val="00860A5C"/>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4C"/>
    <w:rsid w:val="0086366B"/>
    <w:rsid w:val="008637EB"/>
    <w:rsid w:val="00863B11"/>
    <w:rsid w:val="00863B9C"/>
    <w:rsid w:val="00863DF8"/>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EC9"/>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515"/>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4E22"/>
    <w:rsid w:val="0087522D"/>
    <w:rsid w:val="0087538F"/>
    <w:rsid w:val="008755EB"/>
    <w:rsid w:val="00875991"/>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AA4"/>
    <w:rsid w:val="00883DFE"/>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8DA"/>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0D3"/>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34"/>
    <w:rsid w:val="00893CE8"/>
    <w:rsid w:val="00893E61"/>
    <w:rsid w:val="008940D3"/>
    <w:rsid w:val="00894100"/>
    <w:rsid w:val="00894152"/>
    <w:rsid w:val="00894188"/>
    <w:rsid w:val="008943CE"/>
    <w:rsid w:val="00894570"/>
    <w:rsid w:val="00894657"/>
    <w:rsid w:val="0089469C"/>
    <w:rsid w:val="00894837"/>
    <w:rsid w:val="008949A5"/>
    <w:rsid w:val="008949EB"/>
    <w:rsid w:val="00894B72"/>
    <w:rsid w:val="00894CC5"/>
    <w:rsid w:val="00894CE4"/>
    <w:rsid w:val="00894D2A"/>
    <w:rsid w:val="00894FDE"/>
    <w:rsid w:val="00895017"/>
    <w:rsid w:val="00895067"/>
    <w:rsid w:val="00895072"/>
    <w:rsid w:val="00895126"/>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B19"/>
    <w:rsid w:val="00896DD9"/>
    <w:rsid w:val="00896E2E"/>
    <w:rsid w:val="0089705D"/>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A"/>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0CA"/>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1A6"/>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25E"/>
    <w:rsid w:val="008B03AD"/>
    <w:rsid w:val="008B0424"/>
    <w:rsid w:val="008B08C5"/>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4"/>
    <w:rsid w:val="008B30A6"/>
    <w:rsid w:val="008B3185"/>
    <w:rsid w:val="008B329E"/>
    <w:rsid w:val="008B3391"/>
    <w:rsid w:val="008B355B"/>
    <w:rsid w:val="008B365C"/>
    <w:rsid w:val="008B3754"/>
    <w:rsid w:val="008B37A9"/>
    <w:rsid w:val="008B3801"/>
    <w:rsid w:val="008B384A"/>
    <w:rsid w:val="008B38D8"/>
    <w:rsid w:val="008B38DB"/>
    <w:rsid w:val="008B3ACE"/>
    <w:rsid w:val="008B40B0"/>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58B"/>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901"/>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6D4"/>
    <w:rsid w:val="008C187C"/>
    <w:rsid w:val="008C196F"/>
    <w:rsid w:val="008C1A8C"/>
    <w:rsid w:val="008C1CA5"/>
    <w:rsid w:val="008C205D"/>
    <w:rsid w:val="008C21A2"/>
    <w:rsid w:val="008C2325"/>
    <w:rsid w:val="008C23A9"/>
    <w:rsid w:val="008C2418"/>
    <w:rsid w:val="008C2423"/>
    <w:rsid w:val="008C26C9"/>
    <w:rsid w:val="008C28C8"/>
    <w:rsid w:val="008C28D6"/>
    <w:rsid w:val="008C2BF0"/>
    <w:rsid w:val="008C2DC0"/>
    <w:rsid w:val="008C2E4E"/>
    <w:rsid w:val="008C2EC6"/>
    <w:rsid w:val="008C2F07"/>
    <w:rsid w:val="008C2F20"/>
    <w:rsid w:val="008C2F9F"/>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2EE"/>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D39"/>
    <w:rsid w:val="008C7EB2"/>
    <w:rsid w:val="008D0131"/>
    <w:rsid w:val="008D020B"/>
    <w:rsid w:val="008D03AA"/>
    <w:rsid w:val="008D0441"/>
    <w:rsid w:val="008D0482"/>
    <w:rsid w:val="008D04A5"/>
    <w:rsid w:val="008D04E3"/>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1EE0"/>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75A"/>
    <w:rsid w:val="008D6A34"/>
    <w:rsid w:val="008D6B60"/>
    <w:rsid w:val="008D6B92"/>
    <w:rsid w:val="008D6BA7"/>
    <w:rsid w:val="008D6CE4"/>
    <w:rsid w:val="008D6F1F"/>
    <w:rsid w:val="008D6F49"/>
    <w:rsid w:val="008D70C2"/>
    <w:rsid w:val="008D7159"/>
    <w:rsid w:val="008D721A"/>
    <w:rsid w:val="008D72C7"/>
    <w:rsid w:val="008D735D"/>
    <w:rsid w:val="008D738F"/>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7FC"/>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3EA4"/>
    <w:rsid w:val="008E40A8"/>
    <w:rsid w:val="008E4294"/>
    <w:rsid w:val="008E4334"/>
    <w:rsid w:val="008E47D6"/>
    <w:rsid w:val="008E495F"/>
    <w:rsid w:val="008E4A43"/>
    <w:rsid w:val="008E4AE1"/>
    <w:rsid w:val="008E4C43"/>
    <w:rsid w:val="008E4D5E"/>
    <w:rsid w:val="008E4E0F"/>
    <w:rsid w:val="008E4F02"/>
    <w:rsid w:val="008E507E"/>
    <w:rsid w:val="008E5316"/>
    <w:rsid w:val="008E538E"/>
    <w:rsid w:val="008E53F1"/>
    <w:rsid w:val="008E54B1"/>
    <w:rsid w:val="008E5647"/>
    <w:rsid w:val="008E5727"/>
    <w:rsid w:val="008E5780"/>
    <w:rsid w:val="008E593F"/>
    <w:rsid w:val="008E59E7"/>
    <w:rsid w:val="008E5A23"/>
    <w:rsid w:val="008E5A6F"/>
    <w:rsid w:val="008E5C65"/>
    <w:rsid w:val="008E5C91"/>
    <w:rsid w:val="008E5D21"/>
    <w:rsid w:val="008E5E6E"/>
    <w:rsid w:val="008E5F59"/>
    <w:rsid w:val="008E5F7C"/>
    <w:rsid w:val="008E605A"/>
    <w:rsid w:val="008E610D"/>
    <w:rsid w:val="008E6145"/>
    <w:rsid w:val="008E61A0"/>
    <w:rsid w:val="008E61D7"/>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4AC"/>
    <w:rsid w:val="008F27A2"/>
    <w:rsid w:val="008F27DE"/>
    <w:rsid w:val="008F2846"/>
    <w:rsid w:val="008F2915"/>
    <w:rsid w:val="008F2AF5"/>
    <w:rsid w:val="008F2DAF"/>
    <w:rsid w:val="008F2EE2"/>
    <w:rsid w:val="008F32C9"/>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E1"/>
    <w:rsid w:val="008F78F7"/>
    <w:rsid w:val="008F7AB8"/>
    <w:rsid w:val="008F7B08"/>
    <w:rsid w:val="008F7B7F"/>
    <w:rsid w:val="00900066"/>
    <w:rsid w:val="009001D2"/>
    <w:rsid w:val="009002FA"/>
    <w:rsid w:val="00900434"/>
    <w:rsid w:val="009006DF"/>
    <w:rsid w:val="0090078B"/>
    <w:rsid w:val="0090090C"/>
    <w:rsid w:val="00900916"/>
    <w:rsid w:val="009009B7"/>
    <w:rsid w:val="00900A3C"/>
    <w:rsid w:val="00900F42"/>
    <w:rsid w:val="009012FB"/>
    <w:rsid w:val="009016D6"/>
    <w:rsid w:val="00901767"/>
    <w:rsid w:val="009017AC"/>
    <w:rsid w:val="009018C2"/>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16F"/>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1A5"/>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995"/>
    <w:rsid w:val="00910A36"/>
    <w:rsid w:val="00910A8A"/>
    <w:rsid w:val="00910E1F"/>
    <w:rsid w:val="00910E91"/>
    <w:rsid w:val="00910FCB"/>
    <w:rsid w:val="00911397"/>
    <w:rsid w:val="009114E9"/>
    <w:rsid w:val="009114FB"/>
    <w:rsid w:val="00911510"/>
    <w:rsid w:val="00911748"/>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C4"/>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CDB"/>
    <w:rsid w:val="00916DA6"/>
    <w:rsid w:val="00916EB5"/>
    <w:rsid w:val="00916FE3"/>
    <w:rsid w:val="00917078"/>
    <w:rsid w:val="00917138"/>
    <w:rsid w:val="009171A2"/>
    <w:rsid w:val="009171E2"/>
    <w:rsid w:val="009172F0"/>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64F"/>
    <w:rsid w:val="0092173B"/>
    <w:rsid w:val="00921744"/>
    <w:rsid w:val="0092179D"/>
    <w:rsid w:val="009217F6"/>
    <w:rsid w:val="0092190A"/>
    <w:rsid w:val="00921917"/>
    <w:rsid w:val="00921950"/>
    <w:rsid w:val="009219BA"/>
    <w:rsid w:val="00921B62"/>
    <w:rsid w:val="00921C31"/>
    <w:rsid w:val="00921CBE"/>
    <w:rsid w:val="00921EC2"/>
    <w:rsid w:val="0092201F"/>
    <w:rsid w:val="00922314"/>
    <w:rsid w:val="0092287F"/>
    <w:rsid w:val="00922952"/>
    <w:rsid w:val="00922B78"/>
    <w:rsid w:val="00922C1B"/>
    <w:rsid w:val="00922CC3"/>
    <w:rsid w:val="00922D0A"/>
    <w:rsid w:val="00922E68"/>
    <w:rsid w:val="00922EE0"/>
    <w:rsid w:val="00922F4F"/>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4F5"/>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C1E"/>
    <w:rsid w:val="00932E9B"/>
    <w:rsid w:val="00932EDF"/>
    <w:rsid w:val="00932F5E"/>
    <w:rsid w:val="009330D3"/>
    <w:rsid w:val="00933285"/>
    <w:rsid w:val="009334D9"/>
    <w:rsid w:val="0093353C"/>
    <w:rsid w:val="00933613"/>
    <w:rsid w:val="00933993"/>
    <w:rsid w:val="00933E43"/>
    <w:rsid w:val="00933E6D"/>
    <w:rsid w:val="00933EE1"/>
    <w:rsid w:val="00933F03"/>
    <w:rsid w:val="00933F24"/>
    <w:rsid w:val="0093420D"/>
    <w:rsid w:val="0093471F"/>
    <w:rsid w:val="00934740"/>
    <w:rsid w:val="00934D68"/>
    <w:rsid w:val="00934D6F"/>
    <w:rsid w:val="00934E7C"/>
    <w:rsid w:val="00934F4B"/>
    <w:rsid w:val="009350B8"/>
    <w:rsid w:val="009350E8"/>
    <w:rsid w:val="00935224"/>
    <w:rsid w:val="0093553D"/>
    <w:rsid w:val="009355F7"/>
    <w:rsid w:val="00935627"/>
    <w:rsid w:val="00935807"/>
    <w:rsid w:val="009358AB"/>
    <w:rsid w:val="00935D2E"/>
    <w:rsid w:val="00935E0D"/>
    <w:rsid w:val="00936052"/>
    <w:rsid w:val="00936058"/>
    <w:rsid w:val="0093610F"/>
    <w:rsid w:val="00936283"/>
    <w:rsid w:val="00936308"/>
    <w:rsid w:val="009363AB"/>
    <w:rsid w:val="009363DC"/>
    <w:rsid w:val="009367E1"/>
    <w:rsid w:val="0093686B"/>
    <w:rsid w:val="0093694C"/>
    <w:rsid w:val="00936966"/>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7D7"/>
    <w:rsid w:val="00937837"/>
    <w:rsid w:val="009379B1"/>
    <w:rsid w:val="00937B66"/>
    <w:rsid w:val="00937E17"/>
    <w:rsid w:val="00937E4B"/>
    <w:rsid w:val="00937E77"/>
    <w:rsid w:val="00937F11"/>
    <w:rsid w:val="00937F57"/>
    <w:rsid w:val="009400E4"/>
    <w:rsid w:val="0094018A"/>
    <w:rsid w:val="009405E3"/>
    <w:rsid w:val="00940716"/>
    <w:rsid w:val="00940746"/>
    <w:rsid w:val="00940942"/>
    <w:rsid w:val="009409AD"/>
    <w:rsid w:val="00940EA6"/>
    <w:rsid w:val="00940EBD"/>
    <w:rsid w:val="00940FCC"/>
    <w:rsid w:val="00941022"/>
    <w:rsid w:val="00941029"/>
    <w:rsid w:val="0094104C"/>
    <w:rsid w:val="00941151"/>
    <w:rsid w:val="00941165"/>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22"/>
    <w:rsid w:val="009469BC"/>
    <w:rsid w:val="00946A1E"/>
    <w:rsid w:val="00946BB1"/>
    <w:rsid w:val="00946BE6"/>
    <w:rsid w:val="00946C19"/>
    <w:rsid w:val="00946C33"/>
    <w:rsid w:val="00946DE0"/>
    <w:rsid w:val="00946E27"/>
    <w:rsid w:val="00947243"/>
    <w:rsid w:val="0094760D"/>
    <w:rsid w:val="009477BB"/>
    <w:rsid w:val="009477C1"/>
    <w:rsid w:val="009478D0"/>
    <w:rsid w:val="00947C61"/>
    <w:rsid w:val="00947C9C"/>
    <w:rsid w:val="00947DBE"/>
    <w:rsid w:val="00950065"/>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267"/>
    <w:rsid w:val="00951473"/>
    <w:rsid w:val="0095171E"/>
    <w:rsid w:val="0095174E"/>
    <w:rsid w:val="009518A3"/>
    <w:rsid w:val="009518D4"/>
    <w:rsid w:val="009518DE"/>
    <w:rsid w:val="00951B68"/>
    <w:rsid w:val="00951EDA"/>
    <w:rsid w:val="009520E5"/>
    <w:rsid w:val="00952206"/>
    <w:rsid w:val="00952355"/>
    <w:rsid w:val="009523D2"/>
    <w:rsid w:val="009527EE"/>
    <w:rsid w:val="0095287E"/>
    <w:rsid w:val="009529B2"/>
    <w:rsid w:val="00952E9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1D8"/>
    <w:rsid w:val="0095727D"/>
    <w:rsid w:val="0095730B"/>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34"/>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0C"/>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EC4"/>
    <w:rsid w:val="00965F72"/>
    <w:rsid w:val="0096603C"/>
    <w:rsid w:val="0096646B"/>
    <w:rsid w:val="0096668A"/>
    <w:rsid w:val="00966984"/>
    <w:rsid w:val="00966B35"/>
    <w:rsid w:val="00966BFE"/>
    <w:rsid w:val="00966CB8"/>
    <w:rsid w:val="00966CD9"/>
    <w:rsid w:val="00966EEE"/>
    <w:rsid w:val="009670A2"/>
    <w:rsid w:val="009670A4"/>
    <w:rsid w:val="009673A8"/>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24"/>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3F7"/>
    <w:rsid w:val="0097452B"/>
    <w:rsid w:val="0097453A"/>
    <w:rsid w:val="00974840"/>
    <w:rsid w:val="00974937"/>
    <w:rsid w:val="00974ABE"/>
    <w:rsid w:val="00974DB7"/>
    <w:rsid w:val="00974DD2"/>
    <w:rsid w:val="00974F03"/>
    <w:rsid w:val="00974F68"/>
    <w:rsid w:val="00974F91"/>
    <w:rsid w:val="00974FEE"/>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468"/>
    <w:rsid w:val="00980533"/>
    <w:rsid w:val="00980571"/>
    <w:rsid w:val="0098066F"/>
    <w:rsid w:val="00980922"/>
    <w:rsid w:val="00980B3B"/>
    <w:rsid w:val="00980BE2"/>
    <w:rsid w:val="00980CAE"/>
    <w:rsid w:val="00980DA8"/>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408"/>
    <w:rsid w:val="00984425"/>
    <w:rsid w:val="009845E2"/>
    <w:rsid w:val="00984669"/>
    <w:rsid w:val="009846B4"/>
    <w:rsid w:val="00984886"/>
    <w:rsid w:val="00984A52"/>
    <w:rsid w:val="009850BD"/>
    <w:rsid w:val="0098523C"/>
    <w:rsid w:val="00985294"/>
    <w:rsid w:val="00985561"/>
    <w:rsid w:val="009856B7"/>
    <w:rsid w:val="009856C2"/>
    <w:rsid w:val="009856E1"/>
    <w:rsid w:val="00985707"/>
    <w:rsid w:val="009857A4"/>
    <w:rsid w:val="00985912"/>
    <w:rsid w:val="00985944"/>
    <w:rsid w:val="009859A8"/>
    <w:rsid w:val="00985A2C"/>
    <w:rsid w:val="00985AF3"/>
    <w:rsid w:val="00985B59"/>
    <w:rsid w:val="00985BA2"/>
    <w:rsid w:val="00985D18"/>
    <w:rsid w:val="00985F65"/>
    <w:rsid w:val="00986062"/>
    <w:rsid w:val="00986236"/>
    <w:rsid w:val="009862FC"/>
    <w:rsid w:val="00986843"/>
    <w:rsid w:val="009868C8"/>
    <w:rsid w:val="00986918"/>
    <w:rsid w:val="00986930"/>
    <w:rsid w:val="00986932"/>
    <w:rsid w:val="00986A08"/>
    <w:rsid w:val="00986A72"/>
    <w:rsid w:val="00986D7A"/>
    <w:rsid w:val="00986E95"/>
    <w:rsid w:val="00986F0E"/>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9D3"/>
    <w:rsid w:val="00991A0D"/>
    <w:rsid w:val="00991A14"/>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CF9"/>
    <w:rsid w:val="00994EE7"/>
    <w:rsid w:val="00994F71"/>
    <w:rsid w:val="0099518E"/>
    <w:rsid w:val="0099598E"/>
    <w:rsid w:val="00995A70"/>
    <w:rsid w:val="00995BEB"/>
    <w:rsid w:val="00995D28"/>
    <w:rsid w:val="00995E3B"/>
    <w:rsid w:val="00995F04"/>
    <w:rsid w:val="0099603E"/>
    <w:rsid w:val="009961EC"/>
    <w:rsid w:val="00996234"/>
    <w:rsid w:val="009962BD"/>
    <w:rsid w:val="009963C8"/>
    <w:rsid w:val="009964E6"/>
    <w:rsid w:val="0099652E"/>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81"/>
    <w:rsid w:val="009A1A93"/>
    <w:rsid w:val="009A1AE4"/>
    <w:rsid w:val="009A1BBA"/>
    <w:rsid w:val="009A1C3F"/>
    <w:rsid w:val="009A21F2"/>
    <w:rsid w:val="009A22F5"/>
    <w:rsid w:val="009A22FE"/>
    <w:rsid w:val="009A232C"/>
    <w:rsid w:val="009A2375"/>
    <w:rsid w:val="009A258F"/>
    <w:rsid w:val="009A25DE"/>
    <w:rsid w:val="009A2663"/>
    <w:rsid w:val="009A2A59"/>
    <w:rsid w:val="009A2C76"/>
    <w:rsid w:val="009A2CA9"/>
    <w:rsid w:val="009A2E56"/>
    <w:rsid w:val="009A3060"/>
    <w:rsid w:val="009A3537"/>
    <w:rsid w:val="009A35A1"/>
    <w:rsid w:val="009A3870"/>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4E45"/>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19"/>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72A"/>
    <w:rsid w:val="009C4833"/>
    <w:rsid w:val="009C4860"/>
    <w:rsid w:val="009C4958"/>
    <w:rsid w:val="009C4AEF"/>
    <w:rsid w:val="009C4B02"/>
    <w:rsid w:val="009C4B4E"/>
    <w:rsid w:val="009C4D2A"/>
    <w:rsid w:val="009C4EB5"/>
    <w:rsid w:val="009C4EDA"/>
    <w:rsid w:val="009C4F0B"/>
    <w:rsid w:val="009C4FB5"/>
    <w:rsid w:val="009C50ED"/>
    <w:rsid w:val="009C515B"/>
    <w:rsid w:val="009C53FC"/>
    <w:rsid w:val="009C57BE"/>
    <w:rsid w:val="009C5981"/>
    <w:rsid w:val="009C59F5"/>
    <w:rsid w:val="009C5CE7"/>
    <w:rsid w:val="009C60EA"/>
    <w:rsid w:val="009C60FD"/>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C58"/>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97C"/>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A3C"/>
    <w:rsid w:val="009D6B26"/>
    <w:rsid w:val="009D6B72"/>
    <w:rsid w:val="009D6C40"/>
    <w:rsid w:val="009D71B7"/>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D7FC0"/>
    <w:rsid w:val="009E0067"/>
    <w:rsid w:val="009E01FE"/>
    <w:rsid w:val="009E0206"/>
    <w:rsid w:val="009E0424"/>
    <w:rsid w:val="009E04B1"/>
    <w:rsid w:val="009E0611"/>
    <w:rsid w:val="009E099A"/>
    <w:rsid w:val="009E09A1"/>
    <w:rsid w:val="009E0A8B"/>
    <w:rsid w:val="009E0B54"/>
    <w:rsid w:val="009E0D05"/>
    <w:rsid w:val="009E0DDE"/>
    <w:rsid w:val="009E0E98"/>
    <w:rsid w:val="009E0F71"/>
    <w:rsid w:val="009E0FC3"/>
    <w:rsid w:val="009E1034"/>
    <w:rsid w:val="009E1081"/>
    <w:rsid w:val="009E112B"/>
    <w:rsid w:val="009E1160"/>
    <w:rsid w:val="009E117A"/>
    <w:rsid w:val="009E14E4"/>
    <w:rsid w:val="009E17CE"/>
    <w:rsid w:val="009E1B3E"/>
    <w:rsid w:val="009E1B70"/>
    <w:rsid w:val="009E203D"/>
    <w:rsid w:val="009E20DF"/>
    <w:rsid w:val="009E28BB"/>
    <w:rsid w:val="009E2A28"/>
    <w:rsid w:val="009E2CD0"/>
    <w:rsid w:val="009E2CFB"/>
    <w:rsid w:val="009E31A0"/>
    <w:rsid w:val="009E31A8"/>
    <w:rsid w:val="009E336A"/>
    <w:rsid w:val="009E33BB"/>
    <w:rsid w:val="009E33C8"/>
    <w:rsid w:val="009E33CE"/>
    <w:rsid w:val="009E345D"/>
    <w:rsid w:val="009E366D"/>
    <w:rsid w:val="009E3B9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66C"/>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D73"/>
    <w:rsid w:val="009F1E05"/>
    <w:rsid w:val="009F217A"/>
    <w:rsid w:val="009F21DB"/>
    <w:rsid w:val="009F227B"/>
    <w:rsid w:val="009F2830"/>
    <w:rsid w:val="009F293C"/>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8E6"/>
    <w:rsid w:val="009F4937"/>
    <w:rsid w:val="009F4A10"/>
    <w:rsid w:val="009F4D71"/>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C5A"/>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0E46"/>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99"/>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804"/>
    <w:rsid w:val="00A05BCC"/>
    <w:rsid w:val="00A05C68"/>
    <w:rsid w:val="00A05D30"/>
    <w:rsid w:val="00A05E3F"/>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DD3"/>
    <w:rsid w:val="00A06EDF"/>
    <w:rsid w:val="00A06F19"/>
    <w:rsid w:val="00A07094"/>
    <w:rsid w:val="00A07239"/>
    <w:rsid w:val="00A0732E"/>
    <w:rsid w:val="00A075DB"/>
    <w:rsid w:val="00A075F1"/>
    <w:rsid w:val="00A0769F"/>
    <w:rsid w:val="00A077B0"/>
    <w:rsid w:val="00A078A1"/>
    <w:rsid w:val="00A07902"/>
    <w:rsid w:val="00A079CB"/>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CFC"/>
    <w:rsid w:val="00A11EA2"/>
    <w:rsid w:val="00A11F01"/>
    <w:rsid w:val="00A11F08"/>
    <w:rsid w:val="00A11FF6"/>
    <w:rsid w:val="00A12107"/>
    <w:rsid w:val="00A12111"/>
    <w:rsid w:val="00A1231E"/>
    <w:rsid w:val="00A1244F"/>
    <w:rsid w:val="00A12493"/>
    <w:rsid w:val="00A1249C"/>
    <w:rsid w:val="00A124D0"/>
    <w:rsid w:val="00A12523"/>
    <w:rsid w:val="00A12607"/>
    <w:rsid w:val="00A12656"/>
    <w:rsid w:val="00A12735"/>
    <w:rsid w:val="00A12852"/>
    <w:rsid w:val="00A12948"/>
    <w:rsid w:val="00A129F4"/>
    <w:rsid w:val="00A12D1D"/>
    <w:rsid w:val="00A12D5C"/>
    <w:rsid w:val="00A12DAA"/>
    <w:rsid w:val="00A13134"/>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4F3"/>
    <w:rsid w:val="00A1652A"/>
    <w:rsid w:val="00A1693D"/>
    <w:rsid w:val="00A16C0B"/>
    <w:rsid w:val="00A16DD7"/>
    <w:rsid w:val="00A16FCA"/>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DB9"/>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C29"/>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6B0"/>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EF0"/>
    <w:rsid w:val="00A31F14"/>
    <w:rsid w:val="00A320BC"/>
    <w:rsid w:val="00A320EB"/>
    <w:rsid w:val="00A3216A"/>
    <w:rsid w:val="00A32504"/>
    <w:rsid w:val="00A32740"/>
    <w:rsid w:val="00A329B2"/>
    <w:rsid w:val="00A329D2"/>
    <w:rsid w:val="00A33060"/>
    <w:rsid w:val="00A33115"/>
    <w:rsid w:val="00A331E5"/>
    <w:rsid w:val="00A33362"/>
    <w:rsid w:val="00A335A8"/>
    <w:rsid w:val="00A3375B"/>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E68"/>
    <w:rsid w:val="00A34FEE"/>
    <w:rsid w:val="00A358E1"/>
    <w:rsid w:val="00A35D87"/>
    <w:rsid w:val="00A35E3C"/>
    <w:rsid w:val="00A3601F"/>
    <w:rsid w:val="00A36056"/>
    <w:rsid w:val="00A3609D"/>
    <w:rsid w:val="00A36188"/>
    <w:rsid w:val="00A3619D"/>
    <w:rsid w:val="00A36235"/>
    <w:rsid w:val="00A3632D"/>
    <w:rsid w:val="00A36378"/>
    <w:rsid w:val="00A363CF"/>
    <w:rsid w:val="00A3671B"/>
    <w:rsid w:val="00A36A80"/>
    <w:rsid w:val="00A36AF8"/>
    <w:rsid w:val="00A3702C"/>
    <w:rsid w:val="00A37315"/>
    <w:rsid w:val="00A37398"/>
    <w:rsid w:val="00A37405"/>
    <w:rsid w:val="00A3756B"/>
    <w:rsid w:val="00A37607"/>
    <w:rsid w:val="00A3761E"/>
    <w:rsid w:val="00A376ED"/>
    <w:rsid w:val="00A37705"/>
    <w:rsid w:val="00A377B6"/>
    <w:rsid w:val="00A37899"/>
    <w:rsid w:val="00A378CA"/>
    <w:rsid w:val="00A37A84"/>
    <w:rsid w:val="00A37AAF"/>
    <w:rsid w:val="00A37B05"/>
    <w:rsid w:val="00A37BE3"/>
    <w:rsid w:val="00A37E20"/>
    <w:rsid w:val="00A37F38"/>
    <w:rsid w:val="00A37FBB"/>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AEC"/>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4FE8"/>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2D"/>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CA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81B"/>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01F"/>
    <w:rsid w:val="00A560B7"/>
    <w:rsid w:val="00A56270"/>
    <w:rsid w:val="00A562B7"/>
    <w:rsid w:val="00A5641B"/>
    <w:rsid w:val="00A564B1"/>
    <w:rsid w:val="00A564DB"/>
    <w:rsid w:val="00A564E9"/>
    <w:rsid w:val="00A5654A"/>
    <w:rsid w:val="00A56601"/>
    <w:rsid w:val="00A5680C"/>
    <w:rsid w:val="00A56D54"/>
    <w:rsid w:val="00A57076"/>
    <w:rsid w:val="00A573FF"/>
    <w:rsid w:val="00A5744D"/>
    <w:rsid w:val="00A57784"/>
    <w:rsid w:val="00A57984"/>
    <w:rsid w:val="00A57A9E"/>
    <w:rsid w:val="00A57B8C"/>
    <w:rsid w:val="00A57B92"/>
    <w:rsid w:val="00A57C8C"/>
    <w:rsid w:val="00A57C9B"/>
    <w:rsid w:val="00A57CA0"/>
    <w:rsid w:val="00A57E39"/>
    <w:rsid w:val="00A57F6B"/>
    <w:rsid w:val="00A60058"/>
    <w:rsid w:val="00A600F3"/>
    <w:rsid w:val="00A601B4"/>
    <w:rsid w:val="00A60269"/>
    <w:rsid w:val="00A604A6"/>
    <w:rsid w:val="00A60872"/>
    <w:rsid w:val="00A6087F"/>
    <w:rsid w:val="00A60903"/>
    <w:rsid w:val="00A6099E"/>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33"/>
    <w:rsid w:val="00A650D8"/>
    <w:rsid w:val="00A65771"/>
    <w:rsid w:val="00A657D0"/>
    <w:rsid w:val="00A6583E"/>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D03"/>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4F7"/>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4AE"/>
    <w:rsid w:val="00A75722"/>
    <w:rsid w:val="00A75729"/>
    <w:rsid w:val="00A75739"/>
    <w:rsid w:val="00A758F1"/>
    <w:rsid w:val="00A75BE9"/>
    <w:rsid w:val="00A75C55"/>
    <w:rsid w:val="00A75CB7"/>
    <w:rsid w:val="00A75DDE"/>
    <w:rsid w:val="00A75DE9"/>
    <w:rsid w:val="00A7616F"/>
    <w:rsid w:val="00A76188"/>
    <w:rsid w:val="00A761C5"/>
    <w:rsid w:val="00A761D7"/>
    <w:rsid w:val="00A76219"/>
    <w:rsid w:val="00A7629A"/>
    <w:rsid w:val="00A7652D"/>
    <w:rsid w:val="00A76685"/>
    <w:rsid w:val="00A76DED"/>
    <w:rsid w:val="00A77109"/>
    <w:rsid w:val="00A772EC"/>
    <w:rsid w:val="00A77309"/>
    <w:rsid w:val="00A7732E"/>
    <w:rsid w:val="00A7735B"/>
    <w:rsid w:val="00A773DD"/>
    <w:rsid w:val="00A77410"/>
    <w:rsid w:val="00A7749C"/>
    <w:rsid w:val="00A774C8"/>
    <w:rsid w:val="00A7752D"/>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481"/>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8A"/>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3C7"/>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12"/>
    <w:rsid w:val="00A952E5"/>
    <w:rsid w:val="00A95376"/>
    <w:rsid w:val="00A953AA"/>
    <w:rsid w:val="00A953CC"/>
    <w:rsid w:val="00A95648"/>
    <w:rsid w:val="00A95697"/>
    <w:rsid w:val="00A95D67"/>
    <w:rsid w:val="00A95EFB"/>
    <w:rsid w:val="00A95F9B"/>
    <w:rsid w:val="00A96148"/>
    <w:rsid w:val="00A96185"/>
    <w:rsid w:val="00A96312"/>
    <w:rsid w:val="00A963A8"/>
    <w:rsid w:val="00A96728"/>
    <w:rsid w:val="00A96827"/>
    <w:rsid w:val="00A9689C"/>
    <w:rsid w:val="00A968A5"/>
    <w:rsid w:val="00A9692A"/>
    <w:rsid w:val="00A96A61"/>
    <w:rsid w:val="00A96C3B"/>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8BA"/>
    <w:rsid w:val="00AB0998"/>
    <w:rsid w:val="00AB0AF6"/>
    <w:rsid w:val="00AB0D4E"/>
    <w:rsid w:val="00AB0E10"/>
    <w:rsid w:val="00AB0E3F"/>
    <w:rsid w:val="00AB0EA3"/>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7DC"/>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C70"/>
    <w:rsid w:val="00AB7EA3"/>
    <w:rsid w:val="00AB7EF6"/>
    <w:rsid w:val="00AC0095"/>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2BE7"/>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58A"/>
    <w:rsid w:val="00AC67D2"/>
    <w:rsid w:val="00AC6A08"/>
    <w:rsid w:val="00AC6D7F"/>
    <w:rsid w:val="00AC6F3C"/>
    <w:rsid w:val="00AC6F40"/>
    <w:rsid w:val="00AC72AE"/>
    <w:rsid w:val="00AC7866"/>
    <w:rsid w:val="00AC7948"/>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2F"/>
    <w:rsid w:val="00AD0865"/>
    <w:rsid w:val="00AD09CE"/>
    <w:rsid w:val="00AD0D09"/>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2F30"/>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CC3"/>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ED"/>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D2C"/>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CF6"/>
    <w:rsid w:val="00AF3E38"/>
    <w:rsid w:val="00AF418E"/>
    <w:rsid w:val="00AF4395"/>
    <w:rsid w:val="00AF4A38"/>
    <w:rsid w:val="00AF4BF4"/>
    <w:rsid w:val="00AF4C5A"/>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964"/>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AF1"/>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485"/>
    <w:rsid w:val="00B035DF"/>
    <w:rsid w:val="00B03652"/>
    <w:rsid w:val="00B03721"/>
    <w:rsid w:val="00B03945"/>
    <w:rsid w:val="00B0397D"/>
    <w:rsid w:val="00B03A58"/>
    <w:rsid w:val="00B03B3D"/>
    <w:rsid w:val="00B03BDB"/>
    <w:rsid w:val="00B03D53"/>
    <w:rsid w:val="00B03E16"/>
    <w:rsid w:val="00B03E23"/>
    <w:rsid w:val="00B03E27"/>
    <w:rsid w:val="00B04042"/>
    <w:rsid w:val="00B0405E"/>
    <w:rsid w:val="00B04230"/>
    <w:rsid w:val="00B04299"/>
    <w:rsid w:val="00B0441A"/>
    <w:rsid w:val="00B04468"/>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0C1"/>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6F09"/>
    <w:rsid w:val="00B07095"/>
    <w:rsid w:val="00B071AE"/>
    <w:rsid w:val="00B0733B"/>
    <w:rsid w:val="00B07380"/>
    <w:rsid w:val="00B07387"/>
    <w:rsid w:val="00B07389"/>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CCA"/>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5EC"/>
    <w:rsid w:val="00B17618"/>
    <w:rsid w:val="00B1779F"/>
    <w:rsid w:val="00B17868"/>
    <w:rsid w:val="00B179AA"/>
    <w:rsid w:val="00B17A46"/>
    <w:rsid w:val="00B17CEA"/>
    <w:rsid w:val="00B20118"/>
    <w:rsid w:val="00B201DC"/>
    <w:rsid w:val="00B20460"/>
    <w:rsid w:val="00B20477"/>
    <w:rsid w:val="00B2049C"/>
    <w:rsid w:val="00B20514"/>
    <w:rsid w:val="00B20546"/>
    <w:rsid w:val="00B20646"/>
    <w:rsid w:val="00B207C2"/>
    <w:rsid w:val="00B207FA"/>
    <w:rsid w:val="00B2087F"/>
    <w:rsid w:val="00B209F2"/>
    <w:rsid w:val="00B20CC3"/>
    <w:rsid w:val="00B2118F"/>
    <w:rsid w:val="00B21194"/>
    <w:rsid w:val="00B213ED"/>
    <w:rsid w:val="00B214D5"/>
    <w:rsid w:val="00B2155F"/>
    <w:rsid w:val="00B2162F"/>
    <w:rsid w:val="00B2164D"/>
    <w:rsid w:val="00B21734"/>
    <w:rsid w:val="00B21834"/>
    <w:rsid w:val="00B218BC"/>
    <w:rsid w:val="00B219E5"/>
    <w:rsid w:val="00B21A7A"/>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E00"/>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BDF"/>
    <w:rsid w:val="00B31C05"/>
    <w:rsid w:val="00B31CB9"/>
    <w:rsid w:val="00B31D76"/>
    <w:rsid w:val="00B31E88"/>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69"/>
    <w:rsid w:val="00B33777"/>
    <w:rsid w:val="00B33ABF"/>
    <w:rsid w:val="00B33BB6"/>
    <w:rsid w:val="00B33CC0"/>
    <w:rsid w:val="00B33D1A"/>
    <w:rsid w:val="00B33DA8"/>
    <w:rsid w:val="00B33DF7"/>
    <w:rsid w:val="00B33E57"/>
    <w:rsid w:val="00B33EAD"/>
    <w:rsid w:val="00B33FB6"/>
    <w:rsid w:val="00B34212"/>
    <w:rsid w:val="00B34226"/>
    <w:rsid w:val="00B34474"/>
    <w:rsid w:val="00B344CF"/>
    <w:rsid w:val="00B34501"/>
    <w:rsid w:val="00B3459B"/>
    <w:rsid w:val="00B346E1"/>
    <w:rsid w:val="00B34860"/>
    <w:rsid w:val="00B34B63"/>
    <w:rsid w:val="00B34D6F"/>
    <w:rsid w:val="00B34D7D"/>
    <w:rsid w:val="00B34E9F"/>
    <w:rsid w:val="00B34EC3"/>
    <w:rsid w:val="00B35043"/>
    <w:rsid w:val="00B3521D"/>
    <w:rsid w:val="00B35248"/>
    <w:rsid w:val="00B3526E"/>
    <w:rsid w:val="00B3533E"/>
    <w:rsid w:val="00B35352"/>
    <w:rsid w:val="00B353A4"/>
    <w:rsid w:val="00B35495"/>
    <w:rsid w:val="00B35682"/>
    <w:rsid w:val="00B35B56"/>
    <w:rsid w:val="00B35BFD"/>
    <w:rsid w:val="00B35D47"/>
    <w:rsid w:val="00B35D6C"/>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A4F"/>
    <w:rsid w:val="00B37CCB"/>
    <w:rsid w:val="00B4039A"/>
    <w:rsid w:val="00B40733"/>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AF5"/>
    <w:rsid w:val="00B45B3E"/>
    <w:rsid w:val="00B45B5D"/>
    <w:rsid w:val="00B45D9E"/>
    <w:rsid w:val="00B45F52"/>
    <w:rsid w:val="00B45FCE"/>
    <w:rsid w:val="00B46297"/>
    <w:rsid w:val="00B462B8"/>
    <w:rsid w:val="00B46597"/>
    <w:rsid w:val="00B46612"/>
    <w:rsid w:val="00B4683F"/>
    <w:rsid w:val="00B468D7"/>
    <w:rsid w:val="00B4699B"/>
    <w:rsid w:val="00B469C3"/>
    <w:rsid w:val="00B46B28"/>
    <w:rsid w:val="00B46BE9"/>
    <w:rsid w:val="00B46D1A"/>
    <w:rsid w:val="00B46E84"/>
    <w:rsid w:val="00B46F78"/>
    <w:rsid w:val="00B4702D"/>
    <w:rsid w:val="00B471DD"/>
    <w:rsid w:val="00B47306"/>
    <w:rsid w:val="00B4731B"/>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BB"/>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7B3"/>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E36"/>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2B8"/>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379"/>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7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630"/>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4F5"/>
    <w:rsid w:val="00B75718"/>
    <w:rsid w:val="00B757F2"/>
    <w:rsid w:val="00B7599D"/>
    <w:rsid w:val="00B75B34"/>
    <w:rsid w:val="00B75D35"/>
    <w:rsid w:val="00B75D5D"/>
    <w:rsid w:val="00B75ED3"/>
    <w:rsid w:val="00B76075"/>
    <w:rsid w:val="00B760B6"/>
    <w:rsid w:val="00B762EF"/>
    <w:rsid w:val="00B7648A"/>
    <w:rsid w:val="00B764C7"/>
    <w:rsid w:val="00B765BB"/>
    <w:rsid w:val="00B765C9"/>
    <w:rsid w:val="00B76753"/>
    <w:rsid w:val="00B76757"/>
    <w:rsid w:val="00B767C1"/>
    <w:rsid w:val="00B76974"/>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D36"/>
    <w:rsid w:val="00B80D4C"/>
    <w:rsid w:val="00B80DA6"/>
    <w:rsid w:val="00B80DD7"/>
    <w:rsid w:val="00B810E4"/>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5C"/>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D7"/>
    <w:rsid w:val="00B901FB"/>
    <w:rsid w:val="00B90667"/>
    <w:rsid w:val="00B90669"/>
    <w:rsid w:val="00B90717"/>
    <w:rsid w:val="00B907BF"/>
    <w:rsid w:val="00B90831"/>
    <w:rsid w:val="00B9095B"/>
    <w:rsid w:val="00B909DD"/>
    <w:rsid w:val="00B90A71"/>
    <w:rsid w:val="00B90AE2"/>
    <w:rsid w:val="00B910FA"/>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76"/>
    <w:rsid w:val="00B94194"/>
    <w:rsid w:val="00B945AB"/>
    <w:rsid w:val="00B945DF"/>
    <w:rsid w:val="00B946EA"/>
    <w:rsid w:val="00B947FC"/>
    <w:rsid w:val="00B94952"/>
    <w:rsid w:val="00B94E0A"/>
    <w:rsid w:val="00B94E6C"/>
    <w:rsid w:val="00B94F44"/>
    <w:rsid w:val="00B95453"/>
    <w:rsid w:val="00B954EB"/>
    <w:rsid w:val="00B9564C"/>
    <w:rsid w:val="00B95664"/>
    <w:rsid w:val="00B956F7"/>
    <w:rsid w:val="00B957F2"/>
    <w:rsid w:val="00B9594D"/>
    <w:rsid w:val="00B95997"/>
    <w:rsid w:val="00B959DF"/>
    <w:rsid w:val="00B95A0B"/>
    <w:rsid w:val="00B95AEA"/>
    <w:rsid w:val="00B95B1B"/>
    <w:rsid w:val="00B95BE3"/>
    <w:rsid w:val="00B95D3A"/>
    <w:rsid w:val="00B95E4F"/>
    <w:rsid w:val="00B9604C"/>
    <w:rsid w:val="00B961DA"/>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6D8"/>
    <w:rsid w:val="00B978A1"/>
    <w:rsid w:val="00B978C5"/>
    <w:rsid w:val="00B97A14"/>
    <w:rsid w:val="00B97A5E"/>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BCE"/>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4F3"/>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22"/>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9"/>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48"/>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21"/>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A96"/>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28A"/>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113"/>
    <w:rsid w:val="00BC74DC"/>
    <w:rsid w:val="00BC79D8"/>
    <w:rsid w:val="00BC7B08"/>
    <w:rsid w:val="00BC7BEB"/>
    <w:rsid w:val="00BC7EE3"/>
    <w:rsid w:val="00BC7FFC"/>
    <w:rsid w:val="00BD00E2"/>
    <w:rsid w:val="00BD0132"/>
    <w:rsid w:val="00BD02F4"/>
    <w:rsid w:val="00BD04B0"/>
    <w:rsid w:val="00BD0667"/>
    <w:rsid w:val="00BD06EA"/>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8E"/>
    <w:rsid w:val="00BD31AF"/>
    <w:rsid w:val="00BD3364"/>
    <w:rsid w:val="00BD34A4"/>
    <w:rsid w:val="00BD3676"/>
    <w:rsid w:val="00BD3881"/>
    <w:rsid w:val="00BD3937"/>
    <w:rsid w:val="00BD3B8C"/>
    <w:rsid w:val="00BD3CF4"/>
    <w:rsid w:val="00BD3E54"/>
    <w:rsid w:val="00BD3F5F"/>
    <w:rsid w:val="00BD4186"/>
    <w:rsid w:val="00BD4620"/>
    <w:rsid w:val="00BD4717"/>
    <w:rsid w:val="00BD4739"/>
    <w:rsid w:val="00BD48DB"/>
    <w:rsid w:val="00BD493E"/>
    <w:rsid w:val="00BD4A3A"/>
    <w:rsid w:val="00BD4C56"/>
    <w:rsid w:val="00BD4D0C"/>
    <w:rsid w:val="00BD4EEC"/>
    <w:rsid w:val="00BD51A8"/>
    <w:rsid w:val="00BD5332"/>
    <w:rsid w:val="00BD535D"/>
    <w:rsid w:val="00BD5382"/>
    <w:rsid w:val="00BD58F1"/>
    <w:rsid w:val="00BD5C44"/>
    <w:rsid w:val="00BD5C55"/>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15D"/>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474"/>
    <w:rsid w:val="00BE39AD"/>
    <w:rsid w:val="00BE3A77"/>
    <w:rsid w:val="00BE3AA6"/>
    <w:rsid w:val="00BE3BE2"/>
    <w:rsid w:val="00BE3ED3"/>
    <w:rsid w:val="00BE3F44"/>
    <w:rsid w:val="00BE3FE2"/>
    <w:rsid w:val="00BE402C"/>
    <w:rsid w:val="00BE428F"/>
    <w:rsid w:val="00BE42DD"/>
    <w:rsid w:val="00BE4663"/>
    <w:rsid w:val="00BE4751"/>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DD9"/>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4A2"/>
    <w:rsid w:val="00BF3757"/>
    <w:rsid w:val="00BF37C9"/>
    <w:rsid w:val="00BF38F1"/>
    <w:rsid w:val="00BF39AE"/>
    <w:rsid w:val="00BF39E1"/>
    <w:rsid w:val="00BF3A81"/>
    <w:rsid w:val="00BF3AF7"/>
    <w:rsid w:val="00BF3B88"/>
    <w:rsid w:val="00BF4275"/>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33"/>
    <w:rsid w:val="00C01D8A"/>
    <w:rsid w:val="00C01EC5"/>
    <w:rsid w:val="00C01ECC"/>
    <w:rsid w:val="00C01F1D"/>
    <w:rsid w:val="00C02000"/>
    <w:rsid w:val="00C023BE"/>
    <w:rsid w:val="00C025B3"/>
    <w:rsid w:val="00C02640"/>
    <w:rsid w:val="00C02687"/>
    <w:rsid w:val="00C0290A"/>
    <w:rsid w:val="00C02997"/>
    <w:rsid w:val="00C029BF"/>
    <w:rsid w:val="00C02A96"/>
    <w:rsid w:val="00C02BDD"/>
    <w:rsid w:val="00C02E10"/>
    <w:rsid w:val="00C02F66"/>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87"/>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8E0"/>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3BA"/>
    <w:rsid w:val="00C10987"/>
    <w:rsid w:val="00C1099A"/>
    <w:rsid w:val="00C10A27"/>
    <w:rsid w:val="00C10B86"/>
    <w:rsid w:val="00C10BEB"/>
    <w:rsid w:val="00C10CE2"/>
    <w:rsid w:val="00C10D6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5CA0"/>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EC"/>
    <w:rsid w:val="00C221C2"/>
    <w:rsid w:val="00C2224F"/>
    <w:rsid w:val="00C22308"/>
    <w:rsid w:val="00C225BA"/>
    <w:rsid w:val="00C22817"/>
    <w:rsid w:val="00C228FA"/>
    <w:rsid w:val="00C2294A"/>
    <w:rsid w:val="00C22AC6"/>
    <w:rsid w:val="00C230D3"/>
    <w:rsid w:val="00C23295"/>
    <w:rsid w:val="00C23501"/>
    <w:rsid w:val="00C237A4"/>
    <w:rsid w:val="00C2394B"/>
    <w:rsid w:val="00C239DD"/>
    <w:rsid w:val="00C23A0F"/>
    <w:rsid w:val="00C23B65"/>
    <w:rsid w:val="00C23CDC"/>
    <w:rsid w:val="00C23CF6"/>
    <w:rsid w:val="00C23D7F"/>
    <w:rsid w:val="00C23E4D"/>
    <w:rsid w:val="00C23E75"/>
    <w:rsid w:val="00C23E8D"/>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042"/>
    <w:rsid w:val="00C30170"/>
    <w:rsid w:val="00C30206"/>
    <w:rsid w:val="00C3036B"/>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A"/>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1F0"/>
    <w:rsid w:val="00C34214"/>
    <w:rsid w:val="00C342D3"/>
    <w:rsid w:val="00C34888"/>
    <w:rsid w:val="00C34909"/>
    <w:rsid w:val="00C34AB7"/>
    <w:rsid w:val="00C34C00"/>
    <w:rsid w:val="00C34C0C"/>
    <w:rsid w:val="00C34DB5"/>
    <w:rsid w:val="00C34F71"/>
    <w:rsid w:val="00C350DC"/>
    <w:rsid w:val="00C3514B"/>
    <w:rsid w:val="00C351B4"/>
    <w:rsid w:val="00C3524B"/>
    <w:rsid w:val="00C3546D"/>
    <w:rsid w:val="00C354DA"/>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2D4"/>
    <w:rsid w:val="00C376DA"/>
    <w:rsid w:val="00C377D7"/>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AE1"/>
    <w:rsid w:val="00C41B62"/>
    <w:rsid w:val="00C41B64"/>
    <w:rsid w:val="00C41C3F"/>
    <w:rsid w:val="00C41D24"/>
    <w:rsid w:val="00C41D2A"/>
    <w:rsid w:val="00C41F1E"/>
    <w:rsid w:val="00C41F42"/>
    <w:rsid w:val="00C420D6"/>
    <w:rsid w:val="00C422E3"/>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52"/>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AFD"/>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5CE"/>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3D"/>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0B6"/>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57B27"/>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D1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85D"/>
    <w:rsid w:val="00C66992"/>
    <w:rsid w:val="00C66A12"/>
    <w:rsid w:val="00C66B33"/>
    <w:rsid w:val="00C66C39"/>
    <w:rsid w:val="00C66D18"/>
    <w:rsid w:val="00C67226"/>
    <w:rsid w:val="00C67306"/>
    <w:rsid w:val="00C673DD"/>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842"/>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E1"/>
    <w:rsid w:val="00C737FD"/>
    <w:rsid w:val="00C73910"/>
    <w:rsid w:val="00C73AE7"/>
    <w:rsid w:val="00C73D0F"/>
    <w:rsid w:val="00C73EEE"/>
    <w:rsid w:val="00C744C9"/>
    <w:rsid w:val="00C744DE"/>
    <w:rsid w:val="00C74500"/>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17A"/>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AFE"/>
    <w:rsid w:val="00C81B0D"/>
    <w:rsid w:val="00C81CBA"/>
    <w:rsid w:val="00C81D0A"/>
    <w:rsid w:val="00C81F21"/>
    <w:rsid w:val="00C81F50"/>
    <w:rsid w:val="00C8205C"/>
    <w:rsid w:val="00C82381"/>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2E"/>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DCC"/>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D51"/>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023"/>
    <w:rsid w:val="00C95085"/>
    <w:rsid w:val="00C9511D"/>
    <w:rsid w:val="00C95329"/>
    <w:rsid w:val="00C955C1"/>
    <w:rsid w:val="00C95709"/>
    <w:rsid w:val="00C957DF"/>
    <w:rsid w:val="00C9589E"/>
    <w:rsid w:val="00C958EA"/>
    <w:rsid w:val="00C9596D"/>
    <w:rsid w:val="00C95A4D"/>
    <w:rsid w:val="00C95A57"/>
    <w:rsid w:val="00C95A8A"/>
    <w:rsid w:val="00C95AFE"/>
    <w:rsid w:val="00C95C91"/>
    <w:rsid w:val="00C95E8C"/>
    <w:rsid w:val="00C960AA"/>
    <w:rsid w:val="00C9614B"/>
    <w:rsid w:val="00C96238"/>
    <w:rsid w:val="00C9625C"/>
    <w:rsid w:val="00C9634F"/>
    <w:rsid w:val="00C96498"/>
    <w:rsid w:val="00C964F1"/>
    <w:rsid w:val="00C96583"/>
    <w:rsid w:val="00C96586"/>
    <w:rsid w:val="00C9675C"/>
    <w:rsid w:val="00C96D6D"/>
    <w:rsid w:val="00C96E4C"/>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2E"/>
    <w:rsid w:val="00CA44AD"/>
    <w:rsid w:val="00CA45C4"/>
    <w:rsid w:val="00CA4809"/>
    <w:rsid w:val="00CA4843"/>
    <w:rsid w:val="00CA4B2D"/>
    <w:rsid w:val="00CA4B82"/>
    <w:rsid w:val="00CA4D04"/>
    <w:rsid w:val="00CA4F05"/>
    <w:rsid w:val="00CA4F74"/>
    <w:rsid w:val="00CA5047"/>
    <w:rsid w:val="00CA51F6"/>
    <w:rsid w:val="00CA51FF"/>
    <w:rsid w:val="00CA524B"/>
    <w:rsid w:val="00CA5443"/>
    <w:rsid w:val="00CA545D"/>
    <w:rsid w:val="00CA56D5"/>
    <w:rsid w:val="00CA58C6"/>
    <w:rsid w:val="00CA58EE"/>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AE9"/>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B5D"/>
    <w:rsid w:val="00CB3CA9"/>
    <w:rsid w:val="00CB3D0C"/>
    <w:rsid w:val="00CB3E70"/>
    <w:rsid w:val="00CB44EE"/>
    <w:rsid w:val="00CB4650"/>
    <w:rsid w:val="00CB4770"/>
    <w:rsid w:val="00CB48F6"/>
    <w:rsid w:val="00CB4B03"/>
    <w:rsid w:val="00CB4BA5"/>
    <w:rsid w:val="00CB4BBD"/>
    <w:rsid w:val="00CB4BD9"/>
    <w:rsid w:val="00CB4D41"/>
    <w:rsid w:val="00CB4DEE"/>
    <w:rsid w:val="00CB5139"/>
    <w:rsid w:val="00CB51D3"/>
    <w:rsid w:val="00CB52C2"/>
    <w:rsid w:val="00CB54AF"/>
    <w:rsid w:val="00CB5506"/>
    <w:rsid w:val="00CB5653"/>
    <w:rsid w:val="00CB59B5"/>
    <w:rsid w:val="00CB5A0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72"/>
    <w:rsid w:val="00CC0ABD"/>
    <w:rsid w:val="00CC0B7E"/>
    <w:rsid w:val="00CC0C86"/>
    <w:rsid w:val="00CC0D92"/>
    <w:rsid w:val="00CC0F6C"/>
    <w:rsid w:val="00CC101E"/>
    <w:rsid w:val="00CC109B"/>
    <w:rsid w:val="00CC10E3"/>
    <w:rsid w:val="00CC1451"/>
    <w:rsid w:val="00CC155B"/>
    <w:rsid w:val="00CC1A4B"/>
    <w:rsid w:val="00CC1C62"/>
    <w:rsid w:val="00CC1E38"/>
    <w:rsid w:val="00CC1F71"/>
    <w:rsid w:val="00CC205F"/>
    <w:rsid w:val="00CC2203"/>
    <w:rsid w:val="00CC220F"/>
    <w:rsid w:val="00CC2238"/>
    <w:rsid w:val="00CC2250"/>
    <w:rsid w:val="00CC230B"/>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99"/>
    <w:rsid w:val="00CC3BED"/>
    <w:rsid w:val="00CC3C4B"/>
    <w:rsid w:val="00CC3CF6"/>
    <w:rsid w:val="00CC3EB1"/>
    <w:rsid w:val="00CC3F0E"/>
    <w:rsid w:val="00CC4074"/>
    <w:rsid w:val="00CC421F"/>
    <w:rsid w:val="00CC42AC"/>
    <w:rsid w:val="00CC444E"/>
    <w:rsid w:val="00CC46A6"/>
    <w:rsid w:val="00CC46F1"/>
    <w:rsid w:val="00CC497E"/>
    <w:rsid w:val="00CC4AD8"/>
    <w:rsid w:val="00CC4B6E"/>
    <w:rsid w:val="00CC4C63"/>
    <w:rsid w:val="00CC4C85"/>
    <w:rsid w:val="00CC4EF6"/>
    <w:rsid w:val="00CC4F71"/>
    <w:rsid w:val="00CC5231"/>
    <w:rsid w:val="00CC53D8"/>
    <w:rsid w:val="00CC55EA"/>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1B6"/>
    <w:rsid w:val="00CC7382"/>
    <w:rsid w:val="00CC7406"/>
    <w:rsid w:val="00CC740E"/>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B2E"/>
    <w:rsid w:val="00CD1CAD"/>
    <w:rsid w:val="00CD1D62"/>
    <w:rsid w:val="00CD1D87"/>
    <w:rsid w:val="00CD1E4C"/>
    <w:rsid w:val="00CD1F35"/>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34B"/>
    <w:rsid w:val="00CD745E"/>
    <w:rsid w:val="00CD756A"/>
    <w:rsid w:val="00CD7ADD"/>
    <w:rsid w:val="00CD7C65"/>
    <w:rsid w:val="00CD7DB0"/>
    <w:rsid w:val="00CD7F13"/>
    <w:rsid w:val="00CD7F3C"/>
    <w:rsid w:val="00CE00D7"/>
    <w:rsid w:val="00CE0318"/>
    <w:rsid w:val="00CE0498"/>
    <w:rsid w:val="00CE0668"/>
    <w:rsid w:val="00CE0739"/>
    <w:rsid w:val="00CE0784"/>
    <w:rsid w:val="00CE0A1A"/>
    <w:rsid w:val="00CE0A71"/>
    <w:rsid w:val="00CE0FDD"/>
    <w:rsid w:val="00CE0FFC"/>
    <w:rsid w:val="00CE1133"/>
    <w:rsid w:val="00CE12CD"/>
    <w:rsid w:val="00CE1341"/>
    <w:rsid w:val="00CE16FC"/>
    <w:rsid w:val="00CE17F6"/>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CC"/>
    <w:rsid w:val="00CE36FB"/>
    <w:rsid w:val="00CE382D"/>
    <w:rsid w:val="00CE3A26"/>
    <w:rsid w:val="00CE3B47"/>
    <w:rsid w:val="00CE3C6F"/>
    <w:rsid w:val="00CE3CA2"/>
    <w:rsid w:val="00CE3D59"/>
    <w:rsid w:val="00CE3DF5"/>
    <w:rsid w:val="00CE3E9C"/>
    <w:rsid w:val="00CE4157"/>
    <w:rsid w:val="00CE4200"/>
    <w:rsid w:val="00CE42DC"/>
    <w:rsid w:val="00CE4405"/>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BE9"/>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75"/>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90"/>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557"/>
    <w:rsid w:val="00D0191B"/>
    <w:rsid w:val="00D0196F"/>
    <w:rsid w:val="00D019C8"/>
    <w:rsid w:val="00D01B1A"/>
    <w:rsid w:val="00D01EB5"/>
    <w:rsid w:val="00D0218C"/>
    <w:rsid w:val="00D023E9"/>
    <w:rsid w:val="00D02461"/>
    <w:rsid w:val="00D024B7"/>
    <w:rsid w:val="00D0254A"/>
    <w:rsid w:val="00D025EF"/>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1BC"/>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88A"/>
    <w:rsid w:val="00D05B8C"/>
    <w:rsid w:val="00D05BDC"/>
    <w:rsid w:val="00D05D0C"/>
    <w:rsid w:val="00D05DDD"/>
    <w:rsid w:val="00D05E1A"/>
    <w:rsid w:val="00D05E38"/>
    <w:rsid w:val="00D060BC"/>
    <w:rsid w:val="00D063EB"/>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5"/>
    <w:rsid w:val="00D10529"/>
    <w:rsid w:val="00D107C2"/>
    <w:rsid w:val="00D1085E"/>
    <w:rsid w:val="00D10A93"/>
    <w:rsid w:val="00D10B1F"/>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BFA"/>
    <w:rsid w:val="00D15EC4"/>
    <w:rsid w:val="00D15F42"/>
    <w:rsid w:val="00D160D5"/>
    <w:rsid w:val="00D16216"/>
    <w:rsid w:val="00D164B5"/>
    <w:rsid w:val="00D165CE"/>
    <w:rsid w:val="00D16795"/>
    <w:rsid w:val="00D167E1"/>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5FD"/>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895"/>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17"/>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77"/>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8AA"/>
    <w:rsid w:val="00D36AB3"/>
    <w:rsid w:val="00D36AFD"/>
    <w:rsid w:val="00D36B7B"/>
    <w:rsid w:val="00D37216"/>
    <w:rsid w:val="00D37370"/>
    <w:rsid w:val="00D3737F"/>
    <w:rsid w:val="00D373A0"/>
    <w:rsid w:val="00D373BC"/>
    <w:rsid w:val="00D3741C"/>
    <w:rsid w:val="00D374E8"/>
    <w:rsid w:val="00D37653"/>
    <w:rsid w:val="00D376A7"/>
    <w:rsid w:val="00D37843"/>
    <w:rsid w:val="00D378D1"/>
    <w:rsid w:val="00D37A21"/>
    <w:rsid w:val="00D37B15"/>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26"/>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9"/>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0DE"/>
    <w:rsid w:val="00D514EC"/>
    <w:rsid w:val="00D5157B"/>
    <w:rsid w:val="00D5167C"/>
    <w:rsid w:val="00D51ADB"/>
    <w:rsid w:val="00D51BD7"/>
    <w:rsid w:val="00D51EDD"/>
    <w:rsid w:val="00D51F36"/>
    <w:rsid w:val="00D51FFD"/>
    <w:rsid w:val="00D5201D"/>
    <w:rsid w:val="00D520B4"/>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766"/>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435"/>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EB6"/>
    <w:rsid w:val="00D60F88"/>
    <w:rsid w:val="00D61148"/>
    <w:rsid w:val="00D6133E"/>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83"/>
    <w:rsid w:val="00D6789E"/>
    <w:rsid w:val="00D678EC"/>
    <w:rsid w:val="00D679EC"/>
    <w:rsid w:val="00D67AE6"/>
    <w:rsid w:val="00D67C63"/>
    <w:rsid w:val="00D67CFB"/>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929"/>
    <w:rsid w:val="00D72A8F"/>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3FA"/>
    <w:rsid w:val="00D75403"/>
    <w:rsid w:val="00D7542E"/>
    <w:rsid w:val="00D754E8"/>
    <w:rsid w:val="00D755DB"/>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49B"/>
    <w:rsid w:val="00D80816"/>
    <w:rsid w:val="00D80B94"/>
    <w:rsid w:val="00D81058"/>
    <w:rsid w:val="00D812F3"/>
    <w:rsid w:val="00D8138B"/>
    <w:rsid w:val="00D813F6"/>
    <w:rsid w:val="00D8161C"/>
    <w:rsid w:val="00D8163F"/>
    <w:rsid w:val="00D81787"/>
    <w:rsid w:val="00D81AD1"/>
    <w:rsid w:val="00D81C2C"/>
    <w:rsid w:val="00D81CB8"/>
    <w:rsid w:val="00D82331"/>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3FDB"/>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87E2D"/>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28A"/>
    <w:rsid w:val="00D942A1"/>
    <w:rsid w:val="00D94418"/>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0D"/>
    <w:rsid w:val="00D95521"/>
    <w:rsid w:val="00D955C2"/>
    <w:rsid w:val="00D955DA"/>
    <w:rsid w:val="00D955DE"/>
    <w:rsid w:val="00D956D7"/>
    <w:rsid w:val="00D95D2A"/>
    <w:rsid w:val="00D95D84"/>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C27"/>
    <w:rsid w:val="00DA1F5E"/>
    <w:rsid w:val="00DA1FA2"/>
    <w:rsid w:val="00DA2406"/>
    <w:rsid w:val="00DA240D"/>
    <w:rsid w:val="00DA24D5"/>
    <w:rsid w:val="00DA2615"/>
    <w:rsid w:val="00DA26E9"/>
    <w:rsid w:val="00DA277C"/>
    <w:rsid w:val="00DA2829"/>
    <w:rsid w:val="00DA2C13"/>
    <w:rsid w:val="00DA2DB9"/>
    <w:rsid w:val="00DA2DCF"/>
    <w:rsid w:val="00DA3485"/>
    <w:rsid w:val="00DA3489"/>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07"/>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9A1"/>
    <w:rsid w:val="00DA7CA8"/>
    <w:rsid w:val="00DB0076"/>
    <w:rsid w:val="00DB031E"/>
    <w:rsid w:val="00DB0366"/>
    <w:rsid w:val="00DB0407"/>
    <w:rsid w:val="00DB066D"/>
    <w:rsid w:val="00DB082C"/>
    <w:rsid w:val="00DB0A72"/>
    <w:rsid w:val="00DB0A78"/>
    <w:rsid w:val="00DB0B05"/>
    <w:rsid w:val="00DB0E1B"/>
    <w:rsid w:val="00DB1073"/>
    <w:rsid w:val="00DB10E5"/>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1"/>
    <w:rsid w:val="00DB4BC4"/>
    <w:rsid w:val="00DB4F3E"/>
    <w:rsid w:val="00DB4F62"/>
    <w:rsid w:val="00DB5081"/>
    <w:rsid w:val="00DB5541"/>
    <w:rsid w:val="00DB55C7"/>
    <w:rsid w:val="00DB5630"/>
    <w:rsid w:val="00DB5785"/>
    <w:rsid w:val="00DB58E1"/>
    <w:rsid w:val="00DB5976"/>
    <w:rsid w:val="00DB5B94"/>
    <w:rsid w:val="00DB5CF5"/>
    <w:rsid w:val="00DB5D25"/>
    <w:rsid w:val="00DB5D64"/>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2E6"/>
    <w:rsid w:val="00DB7399"/>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C9A"/>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44"/>
    <w:rsid w:val="00DC417E"/>
    <w:rsid w:val="00DC421B"/>
    <w:rsid w:val="00DC45E8"/>
    <w:rsid w:val="00DC46FF"/>
    <w:rsid w:val="00DC480D"/>
    <w:rsid w:val="00DC4B56"/>
    <w:rsid w:val="00DC4DA4"/>
    <w:rsid w:val="00DC4E4D"/>
    <w:rsid w:val="00DC4E62"/>
    <w:rsid w:val="00DC4FA5"/>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B27"/>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DF6"/>
    <w:rsid w:val="00DD0EE3"/>
    <w:rsid w:val="00DD0F63"/>
    <w:rsid w:val="00DD10AF"/>
    <w:rsid w:val="00DD159C"/>
    <w:rsid w:val="00DD16AE"/>
    <w:rsid w:val="00DD1864"/>
    <w:rsid w:val="00DD1915"/>
    <w:rsid w:val="00DD19D0"/>
    <w:rsid w:val="00DD1B6A"/>
    <w:rsid w:val="00DD20E3"/>
    <w:rsid w:val="00DD2174"/>
    <w:rsid w:val="00DD2286"/>
    <w:rsid w:val="00DD2345"/>
    <w:rsid w:val="00DD2504"/>
    <w:rsid w:val="00DD2927"/>
    <w:rsid w:val="00DD29B2"/>
    <w:rsid w:val="00DD29C0"/>
    <w:rsid w:val="00DD2A0C"/>
    <w:rsid w:val="00DD2B47"/>
    <w:rsid w:val="00DD2C8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01"/>
    <w:rsid w:val="00DD534C"/>
    <w:rsid w:val="00DD5415"/>
    <w:rsid w:val="00DD54EC"/>
    <w:rsid w:val="00DD55BB"/>
    <w:rsid w:val="00DD56D4"/>
    <w:rsid w:val="00DD57CE"/>
    <w:rsid w:val="00DD59C4"/>
    <w:rsid w:val="00DD5CCD"/>
    <w:rsid w:val="00DD5CDD"/>
    <w:rsid w:val="00DD5CF3"/>
    <w:rsid w:val="00DD5D39"/>
    <w:rsid w:val="00DD5EE2"/>
    <w:rsid w:val="00DD5EEA"/>
    <w:rsid w:val="00DD5F65"/>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93"/>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1CF"/>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757"/>
    <w:rsid w:val="00DF3837"/>
    <w:rsid w:val="00DF39DB"/>
    <w:rsid w:val="00DF3ABD"/>
    <w:rsid w:val="00DF3BDF"/>
    <w:rsid w:val="00DF3C0B"/>
    <w:rsid w:val="00DF3D6E"/>
    <w:rsid w:val="00DF3D8B"/>
    <w:rsid w:val="00DF3F0C"/>
    <w:rsid w:val="00DF3F17"/>
    <w:rsid w:val="00DF3F78"/>
    <w:rsid w:val="00DF42AD"/>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1D"/>
    <w:rsid w:val="00E00220"/>
    <w:rsid w:val="00E002EF"/>
    <w:rsid w:val="00E004ED"/>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BE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46F"/>
    <w:rsid w:val="00E0657C"/>
    <w:rsid w:val="00E0659D"/>
    <w:rsid w:val="00E065FE"/>
    <w:rsid w:val="00E066D8"/>
    <w:rsid w:val="00E0671F"/>
    <w:rsid w:val="00E0672F"/>
    <w:rsid w:val="00E06809"/>
    <w:rsid w:val="00E06968"/>
    <w:rsid w:val="00E069CA"/>
    <w:rsid w:val="00E06A46"/>
    <w:rsid w:val="00E06C0D"/>
    <w:rsid w:val="00E06D4B"/>
    <w:rsid w:val="00E06DC0"/>
    <w:rsid w:val="00E06DEB"/>
    <w:rsid w:val="00E06E83"/>
    <w:rsid w:val="00E06E8B"/>
    <w:rsid w:val="00E06FE4"/>
    <w:rsid w:val="00E07055"/>
    <w:rsid w:val="00E0715C"/>
    <w:rsid w:val="00E071E9"/>
    <w:rsid w:val="00E0737F"/>
    <w:rsid w:val="00E07415"/>
    <w:rsid w:val="00E075C9"/>
    <w:rsid w:val="00E075DA"/>
    <w:rsid w:val="00E075DD"/>
    <w:rsid w:val="00E077D1"/>
    <w:rsid w:val="00E07912"/>
    <w:rsid w:val="00E079A5"/>
    <w:rsid w:val="00E07A3E"/>
    <w:rsid w:val="00E07E38"/>
    <w:rsid w:val="00E07F72"/>
    <w:rsid w:val="00E10374"/>
    <w:rsid w:val="00E104D4"/>
    <w:rsid w:val="00E10529"/>
    <w:rsid w:val="00E10762"/>
    <w:rsid w:val="00E1093A"/>
    <w:rsid w:val="00E10946"/>
    <w:rsid w:val="00E10DB3"/>
    <w:rsid w:val="00E10EDC"/>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CCE"/>
    <w:rsid w:val="00E13E1B"/>
    <w:rsid w:val="00E13E78"/>
    <w:rsid w:val="00E13EBB"/>
    <w:rsid w:val="00E13F24"/>
    <w:rsid w:val="00E140F5"/>
    <w:rsid w:val="00E14207"/>
    <w:rsid w:val="00E142E5"/>
    <w:rsid w:val="00E1432F"/>
    <w:rsid w:val="00E14579"/>
    <w:rsid w:val="00E14677"/>
    <w:rsid w:val="00E14891"/>
    <w:rsid w:val="00E148A1"/>
    <w:rsid w:val="00E14B27"/>
    <w:rsid w:val="00E14B6B"/>
    <w:rsid w:val="00E14BDF"/>
    <w:rsid w:val="00E1534C"/>
    <w:rsid w:val="00E15720"/>
    <w:rsid w:val="00E15795"/>
    <w:rsid w:val="00E15AA0"/>
    <w:rsid w:val="00E15D28"/>
    <w:rsid w:val="00E15D47"/>
    <w:rsid w:val="00E15EB1"/>
    <w:rsid w:val="00E15F69"/>
    <w:rsid w:val="00E16324"/>
    <w:rsid w:val="00E16547"/>
    <w:rsid w:val="00E167B6"/>
    <w:rsid w:val="00E168AD"/>
    <w:rsid w:val="00E1690C"/>
    <w:rsid w:val="00E169B1"/>
    <w:rsid w:val="00E16CC7"/>
    <w:rsid w:val="00E16DDE"/>
    <w:rsid w:val="00E16FA5"/>
    <w:rsid w:val="00E171B6"/>
    <w:rsid w:val="00E171F2"/>
    <w:rsid w:val="00E17268"/>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468"/>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D9F"/>
    <w:rsid w:val="00E23F90"/>
    <w:rsid w:val="00E241AB"/>
    <w:rsid w:val="00E24202"/>
    <w:rsid w:val="00E2426C"/>
    <w:rsid w:val="00E2437C"/>
    <w:rsid w:val="00E243DC"/>
    <w:rsid w:val="00E24510"/>
    <w:rsid w:val="00E247F4"/>
    <w:rsid w:val="00E247F5"/>
    <w:rsid w:val="00E2486B"/>
    <w:rsid w:val="00E2486D"/>
    <w:rsid w:val="00E248EC"/>
    <w:rsid w:val="00E24C40"/>
    <w:rsid w:val="00E24C8E"/>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8F"/>
    <w:rsid w:val="00E304DC"/>
    <w:rsid w:val="00E30685"/>
    <w:rsid w:val="00E30765"/>
    <w:rsid w:val="00E3082E"/>
    <w:rsid w:val="00E308DA"/>
    <w:rsid w:val="00E3090A"/>
    <w:rsid w:val="00E309DC"/>
    <w:rsid w:val="00E30A60"/>
    <w:rsid w:val="00E30BB0"/>
    <w:rsid w:val="00E30C23"/>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357"/>
    <w:rsid w:val="00E3442B"/>
    <w:rsid w:val="00E34438"/>
    <w:rsid w:val="00E3467B"/>
    <w:rsid w:val="00E347BE"/>
    <w:rsid w:val="00E348F6"/>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8AF"/>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8B4"/>
    <w:rsid w:val="00E379CA"/>
    <w:rsid w:val="00E37BA2"/>
    <w:rsid w:val="00E37E80"/>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ECF"/>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D99"/>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58A"/>
    <w:rsid w:val="00E478B5"/>
    <w:rsid w:val="00E479DA"/>
    <w:rsid w:val="00E47AD4"/>
    <w:rsid w:val="00E47BCE"/>
    <w:rsid w:val="00E47EBC"/>
    <w:rsid w:val="00E50159"/>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43"/>
    <w:rsid w:val="00E54C66"/>
    <w:rsid w:val="00E54D05"/>
    <w:rsid w:val="00E54D95"/>
    <w:rsid w:val="00E550CC"/>
    <w:rsid w:val="00E551A9"/>
    <w:rsid w:val="00E551AB"/>
    <w:rsid w:val="00E55298"/>
    <w:rsid w:val="00E552A3"/>
    <w:rsid w:val="00E55320"/>
    <w:rsid w:val="00E553C1"/>
    <w:rsid w:val="00E554DE"/>
    <w:rsid w:val="00E555AF"/>
    <w:rsid w:val="00E5560F"/>
    <w:rsid w:val="00E55641"/>
    <w:rsid w:val="00E5587F"/>
    <w:rsid w:val="00E55DA8"/>
    <w:rsid w:val="00E55EA3"/>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4C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34D"/>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72C"/>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336"/>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613"/>
    <w:rsid w:val="00E807B6"/>
    <w:rsid w:val="00E807F8"/>
    <w:rsid w:val="00E8088A"/>
    <w:rsid w:val="00E80989"/>
    <w:rsid w:val="00E809ED"/>
    <w:rsid w:val="00E80ABA"/>
    <w:rsid w:val="00E80EEB"/>
    <w:rsid w:val="00E811D3"/>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09"/>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93"/>
    <w:rsid w:val="00E83FA4"/>
    <w:rsid w:val="00E83FB0"/>
    <w:rsid w:val="00E8401C"/>
    <w:rsid w:val="00E841AB"/>
    <w:rsid w:val="00E84325"/>
    <w:rsid w:val="00E84463"/>
    <w:rsid w:val="00E846F9"/>
    <w:rsid w:val="00E847AD"/>
    <w:rsid w:val="00E847BA"/>
    <w:rsid w:val="00E84874"/>
    <w:rsid w:val="00E8488F"/>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A7"/>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4C5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2CE"/>
    <w:rsid w:val="00E964E7"/>
    <w:rsid w:val="00E9659B"/>
    <w:rsid w:val="00E9680D"/>
    <w:rsid w:val="00E9692D"/>
    <w:rsid w:val="00E96B56"/>
    <w:rsid w:val="00E96F0B"/>
    <w:rsid w:val="00E972F2"/>
    <w:rsid w:val="00E97782"/>
    <w:rsid w:val="00E977D2"/>
    <w:rsid w:val="00E9790D"/>
    <w:rsid w:val="00E97997"/>
    <w:rsid w:val="00E97B53"/>
    <w:rsid w:val="00E97BF8"/>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17"/>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44A"/>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AD6"/>
    <w:rsid w:val="00EA5C81"/>
    <w:rsid w:val="00EA5CA5"/>
    <w:rsid w:val="00EA5D19"/>
    <w:rsid w:val="00EA6032"/>
    <w:rsid w:val="00EA6042"/>
    <w:rsid w:val="00EA60B3"/>
    <w:rsid w:val="00EA61CF"/>
    <w:rsid w:val="00EA61E8"/>
    <w:rsid w:val="00EA6353"/>
    <w:rsid w:val="00EA63C4"/>
    <w:rsid w:val="00EA6491"/>
    <w:rsid w:val="00EA64D9"/>
    <w:rsid w:val="00EA665A"/>
    <w:rsid w:val="00EA6690"/>
    <w:rsid w:val="00EA66F9"/>
    <w:rsid w:val="00EA686F"/>
    <w:rsid w:val="00EA695D"/>
    <w:rsid w:val="00EA69DC"/>
    <w:rsid w:val="00EA6A24"/>
    <w:rsid w:val="00EA6BD0"/>
    <w:rsid w:val="00EA6BE9"/>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6B5"/>
    <w:rsid w:val="00EB0832"/>
    <w:rsid w:val="00EB0881"/>
    <w:rsid w:val="00EB0CBF"/>
    <w:rsid w:val="00EB0D5B"/>
    <w:rsid w:val="00EB0DA2"/>
    <w:rsid w:val="00EB0EC0"/>
    <w:rsid w:val="00EB1151"/>
    <w:rsid w:val="00EB1355"/>
    <w:rsid w:val="00EB158B"/>
    <w:rsid w:val="00EB1894"/>
    <w:rsid w:val="00EB18CF"/>
    <w:rsid w:val="00EB1A06"/>
    <w:rsid w:val="00EB1A4F"/>
    <w:rsid w:val="00EB1CF2"/>
    <w:rsid w:val="00EB1D95"/>
    <w:rsid w:val="00EB1EF2"/>
    <w:rsid w:val="00EB1F64"/>
    <w:rsid w:val="00EB2240"/>
    <w:rsid w:val="00EB23A9"/>
    <w:rsid w:val="00EB23D5"/>
    <w:rsid w:val="00EB24F9"/>
    <w:rsid w:val="00EB2527"/>
    <w:rsid w:val="00EB2749"/>
    <w:rsid w:val="00EB2794"/>
    <w:rsid w:val="00EB2AA3"/>
    <w:rsid w:val="00EB2D13"/>
    <w:rsid w:val="00EB3008"/>
    <w:rsid w:val="00EB31A1"/>
    <w:rsid w:val="00EB3308"/>
    <w:rsid w:val="00EB33A7"/>
    <w:rsid w:val="00EB36A9"/>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A47"/>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DF"/>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B7F00"/>
    <w:rsid w:val="00EC00FC"/>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917"/>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CF0"/>
    <w:rsid w:val="00EC7D4A"/>
    <w:rsid w:val="00EC7DB2"/>
    <w:rsid w:val="00EC7EE9"/>
    <w:rsid w:val="00ED005B"/>
    <w:rsid w:val="00ED013C"/>
    <w:rsid w:val="00ED0250"/>
    <w:rsid w:val="00ED037E"/>
    <w:rsid w:val="00ED054E"/>
    <w:rsid w:val="00ED0661"/>
    <w:rsid w:val="00ED0818"/>
    <w:rsid w:val="00ED08CA"/>
    <w:rsid w:val="00ED0B9C"/>
    <w:rsid w:val="00ED0C74"/>
    <w:rsid w:val="00ED0D7C"/>
    <w:rsid w:val="00ED0E0E"/>
    <w:rsid w:val="00ED0E20"/>
    <w:rsid w:val="00ED0F12"/>
    <w:rsid w:val="00ED0F6B"/>
    <w:rsid w:val="00ED10F7"/>
    <w:rsid w:val="00ED1375"/>
    <w:rsid w:val="00ED1382"/>
    <w:rsid w:val="00ED14E8"/>
    <w:rsid w:val="00ED1716"/>
    <w:rsid w:val="00ED1797"/>
    <w:rsid w:val="00ED1976"/>
    <w:rsid w:val="00ED1C00"/>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8D4"/>
    <w:rsid w:val="00ED3D07"/>
    <w:rsid w:val="00ED3D53"/>
    <w:rsid w:val="00ED40B4"/>
    <w:rsid w:val="00ED4188"/>
    <w:rsid w:val="00ED42B1"/>
    <w:rsid w:val="00ED4513"/>
    <w:rsid w:val="00ED460A"/>
    <w:rsid w:val="00ED4810"/>
    <w:rsid w:val="00ED4E52"/>
    <w:rsid w:val="00ED4E81"/>
    <w:rsid w:val="00ED4F7A"/>
    <w:rsid w:val="00ED51AE"/>
    <w:rsid w:val="00ED53EF"/>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958"/>
    <w:rsid w:val="00ED6A91"/>
    <w:rsid w:val="00ED6B9C"/>
    <w:rsid w:val="00ED6C5C"/>
    <w:rsid w:val="00ED727B"/>
    <w:rsid w:val="00ED744D"/>
    <w:rsid w:val="00ED74EC"/>
    <w:rsid w:val="00ED7552"/>
    <w:rsid w:val="00ED758B"/>
    <w:rsid w:val="00ED76C3"/>
    <w:rsid w:val="00ED779A"/>
    <w:rsid w:val="00ED7810"/>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3B4"/>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910"/>
    <w:rsid w:val="00EE2BC1"/>
    <w:rsid w:val="00EE2E01"/>
    <w:rsid w:val="00EE2FC8"/>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0E1B"/>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ED4"/>
    <w:rsid w:val="00EF2F70"/>
    <w:rsid w:val="00EF3252"/>
    <w:rsid w:val="00EF346E"/>
    <w:rsid w:val="00EF34F9"/>
    <w:rsid w:val="00EF35F9"/>
    <w:rsid w:val="00EF39F5"/>
    <w:rsid w:val="00EF3B01"/>
    <w:rsid w:val="00EF3C0D"/>
    <w:rsid w:val="00EF438A"/>
    <w:rsid w:val="00EF46AA"/>
    <w:rsid w:val="00EF49DC"/>
    <w:rsid w:val="00EF4A69"/>
    <w:rsid w:val="00EF4A8E"/>
    <w:rsid w:val="00EF4B9A"/>
    <w:rsid w:val="00EF4BC4"/>
    <w:rsid w:val="00EF4CB7"/>
    <w:rsid w:val="00EF4E0B"/>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632"/>
    <w:rsid w:val="00EF7D3E"/>
    <w:rsid w:val="00EF7D79"/>
    <w:rsid w:val="00EF7EE1"/>
    <w:rsid w:val="00EF7F2D"/>
    <w:rsid w:val="00EF7F71"/>
    <w:rsid w:val="00F0012C"/>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770"/>
    <w:rsid w:val="00F02989"/>
    <w:rsid w:val="00F02C7F"/>
    <w:rsid w:val="00F02CCD"/>
    <w:rsid w:val="00F02FBD"/>
    <w:rsid w:val="00F035D9"/>
    <w:rsid w:val="00F036DF"/>
    <w:rsid w:val="00F03725"/>
    <w:rsid w:val="00F03743"/>
    <w:rsid w:val="00F0375C"/>
    <w:rsid w:val="00F0378C"/>
    <w:rsid w:val="00F0385E"/>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691"/>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43"/>
    <w:rsid w:val="00F12962"/>
    <w:rsid w:val="00F1298C"/>
    <w:rsid w:val="00F12A7A"/>
    <w:rsid w:val="00F12ABE"/>
    <w:rsid w:val="00F12D56"/>
    <w:rsid w:val="00F13308"/>
    <w:rsid w:val="00F1360C"/>
    <w:rsid w:val="00F1374F"/>
    <w:rsid w:val="00F13921"/>
    <w:rsid w:val="00F13B11"/>
    <w:rsid w:val="00F13B35"/>
    <w:rsid w:val="00F13C96"/>
    <w:rsid w:val="00F13CB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70F"/>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730"/>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17F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24D"/>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87"/>
    <w:rsid w:val="00F244FA"/>
    <w:rsid w:val="00F24698"/>
    <w:rsid w:val="00F246AC"/>
    <w:rsid w:val="00F247E9"/>
    <w:rsid w:val="00F248CA"/>
    <w:rsid w:val="00F24E19"/>
    <w:rsid w:val="00F24EC0"/>
    <w:rsid w:val="00F24F96"/>
    <w:rsid w:val="00F25196"/>
    <w:rsid w:val="00F25405"/>
    <w:rsid w:val="00F25482"/>
    <w:rsid w:val="00F255E8"/>
    <w:rsid w:val="00F2574C"/>
    <w:rsid w:val="00F2582D"/>
    <w:rsid w:val="00F25A61"/>
    <w:rsid w:val="00F25B00"/>
    <w:rsid w:val="00F25B1F"/>
    <w:rsid w:val="00F25B49"/>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27D1F"/>
    <w:rsid w:val="00F30368"/>
    <w:rsid w:val="00F3040C"/>
    <w:rsid w:val="00F30461"/>
    <w:rsid w:val="00F305B6"/>
    <w:rsid w:val="00F306F0"/>
    <w:rsid w:val="00F30748"/>
    <w:rsid w:val="00F30C1B"/>
    <w:rsid w:val="00F30D07"/>
    <w:rsid w:val="00F30E97"/>
    <w:rsid w:val="00F30FD8"/>
    <w:rsid w:val="00F3109F"/>
    <w:rsid w:val="00F312B8"/>
    <w:rsid w:val="00F31645"/>
    <w:rsid w:val="00F31655"/>
    <w:rsid w:val="00F316FB"/>
    <w:rsid w:val="00F31847"/>
    <w:rsid w:val="00F31922"/>
    <w:rsid w:val="00F31B24"/>
    <w:rsid w:val="00F31F52"/>
    <w:rsid w:val="00F31F99"/>
    <w:rsid w:val="00F321CF"/>
    <w:rsid w:val="00F324E0"/>
    <w:rsid w:val="00F325E1"/>
    <w:rsid w:val="00F32621"/>
    <w:rsid w:val="00F32811"/>
    <w:rsid w:val="00F32865"/>
    <w:rsid w:val="00F32A62"/>
    <w:rsid w:val="00F32A97"/>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45"/>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89C"/>
    <w:rsid w:val="00F37A73"/>
    <w:rsid w:val="00F37A7C"/>
    <w:rsid w:val="00F37A7E"/>
    <w:rsid w:val="00F37C36"/>
    <w:rsid w:val="00F37C95"/>
    <w:rsid w:val="00F37CDB"/>
    <w:rsid w:val="00F37CE0"/>
    <w:rsid w:val="00F37D90"/>
    <w:rsid w:val="00F37F33"/>
    <w:rsid w:val="00F40023"/>
    <w:rsid w:val="00F400A8"/>
    <w:rsid w:val="00F400BE"/>
    <w:rsid w:val="00F401ED"/>
    <w:rsid w:val="00F40329"/>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D95"/>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A52"/>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8E5"/>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C2C"/>
    <w:rsid w:val="00F56DA2"/>
    <w:rsid w:val="00F56FDF"/>
    <w:rsid w:val="00F57156"/>
    <w:rsid w:val="00F5715D"/>
    <w:rsid w:val="00F571E4"/>
    <w:rsid w:val="00F572D9"/>
    <w:rsid w:val="00F5747A"/>
    <w:rsid w:val="00F574A4"/>
    <w:rsid w:val="00F574C9"/>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337"/>
    <w:rsid w:val="00F6462C"/>
    <w:rsid w:val="00F646A3"/>
    <w:rsid w:val="00F6477D"/>
    <w:rsid w:val="00F64901"/>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9D4"/>
    <w:rsid w:val="00F67A45"/>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B8F"/>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770"/>
    <w:rsid w:val="00F73970"/>
    <w:rsid w:val="00F73B6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733"/>
    <w:rsid w:val="00F767E0"/>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A68"/>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E6"/>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2B"/>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0C"/>
    <w:rsid w:val="00F86BDB"/>
    <w:rsid w:val="00F86E11"/>
    <w:rsid w:val="00F86F1B"/>
    <w:rsid w:val="00F87110"/>
    <w:rsid w:val="00F875C4"/>
    <w:rsid w:val="00F87784"/>
    <w:rsid w:val="00F877B5"/>
    <w:rsid w:val="00F8793E"/>
    <w:rsid w:val="00F8795D"/>
    <w:rsid w:val="00F87ED1"/>
    <w:rsid w:val="00F87F1F"/>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214"/>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86"/>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8D"/>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95"/>
    <w:rsid w:val="00FA0CC6"/>
    <w:rsid w:val="00FA0E4A"/>
    <w:rsid w:val="00FA0E8E"/>
    <w:rsid w:val="00FA10C3"/>
    <w:rsid w:val="00FA1316"/>
    <w:rsid w:val="00FA1757"/>
    <w:rsid w:val="00FA1982"/>
    <w:rsid w:val="00FA19C3"/>
    <w:rsid w:val="00FA1F13"/>
    <w:rsid w:val="00FA1FB9"/>
    <w:rsid w:val="00FA2070"/>
    <w:rsid w:val="00FA214C"/>
    <w:rsid w:val="00FA2262"/>
    <w:rsid w:val="00FA23CE"/>
    <w:rsid w:val="00FA25F7"/>
    <w:rsid w:val="00FA26B1"/>
    <w:rsid w:val="00FA2895"/>
    <w:rsid w:val="00FA2AA9"/>
    <w:rsid w:val="00FA2B06"/>
    <w:rsid w:val="00FA2C52"/>
    <w:rsid w:val="00FA2CF9"/>
    <w:rsid w:val="00FA2D0A"/>
    <w:rsid w:val="00FA2E6B"/>
    <w:rsid w:val="00FA2FB8"/>
    <w:rsid w:val="00FA3035"/>
    <w:rsid w:val="00FA304A"/>
    <w:rsid w:val="00FA30A7"/>
    <w:rsid w:val="00FA30ED"/>
    <w:rsid w:val="00FA32A4"/>
    <w:rsid w:val="00FA3453"/>
    <w:rsid w:val="00FA34C0"/>
    <w:rsid w:val="00FA35C1"/>
    <w:rsid w:val="00FA3967"/>
    <w:rsid w:val="00FA3A86"/>
    <w:rsid w:val="00FA3B15"/>
    <w:rsid w:val="00FA3B7E"/>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878"/>
    <w:rsid w:val="00FA6A92"/>
    <w:rsid w:val="00FA6AEE"/>
    <w:rsid w:val="00FA6F88"/>
    <w:rsid w:val="00FA6FF9"/>
    <w:rsid w:val="00FA703B"/>
    <w:rsid w:val="00FA706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5E"/>
    <w:rsid w:val="00FB39D7"/>
    <w:rsid w:val="00FB3B36"/>
    <w:rsid w:val="00FB3D5D"/>
    <w:rsid w:val="00FB3E1B"/>
    <w:rsid w:val="00FB3E7C"/>
    <w:rsid w:val="00FB4111"/>
    <w:rsid w:val="00FB4117"/>
    <w:rsid w:val="00FB4226"/>
    <w:rsid w:val="00FB456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7C5"/>
    <w:rsid w:val="00FB6837"/>
    <w:rsid w:val="00FB6A07"/>
    <w:rsid w:val="00FB6A7F"/>
    <w:rsid w:val="00FB6B19"/>
    <w:rsid w:val="00FB6D3F"/>
    <w:rsid w:val="00FB7036"/>
    <w:rsid w:val="00FB7163"/>
    <w:rsid w:val="00FB72FF"/>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48E"/>
    <w:rsid w:val="00FC35A9"/>
    <w:rsid w:val="00FC35F9"/>
    <w:rsid w:val="00FC361D"/>
    <w:rsid w:val="00FC37E8"/>
    <w:rsid w:val="00FC3875"/>
    <w:rsid w:val="00FC3888"/>
    <w:rsid w:val="00FC38F7"/>
    <w:rsid w:val="00FC395F"/>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79"/>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C7FEB"/>
    <w:rsid w:val="00FD0011"/>
    <w:rsid w:val="00FD0316"/>
    <w:rsid w:val="00FD09C8"/>
    <w:rsid w:val="00FD0C30"/>
    <w:rsid w:val="00FD0DFE"/>
    <w:rsid w:val="00FD0F14"/>
    <w:rsid w:val="00FD1200"/>
    <w:rsid w:val="00FD1241"/>
    <w:rsid w:val="00FD1312"/>
    <w:rsid w:val="00FD1348"/>
    <w:rsid w:val="00FD1409"/>
    <w:rsid w:val="00FD15BD"/>
    <w:rsid w:val="00FD16FA"/>
    <w:rsid w:val="00FD1985"/>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E06"/>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0C3"/>
    <w:rsid w:val="00FD5129"/>
    <w:rsid w:val="00FD518D"/>
    <w:rsid w:val="00FD51E1"/>
    <w:rsid w:val="00FD52B5"/>
    <w:rsid w:val="00FD53EA"/>
    <w:rsid w:val="00FD543A"/>
    <w:rsid w:val="00FD5462"/>
    <w:rsid w:val="00FD56D1"/>
    <w:rsid w:val="00FD5792"/>
    <w:rsid w:val="00FD5BCA"/>
    <w:rsid w:val="00FD5CC7"/>
    <w:rsid w:val="00FD5D32"/>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A46"/>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2F1"/>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75E"/>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2FF8"/>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14"/>
    <w:rsid w:val="00FF665B"/>
    <w:rsid w:val="00FF675B"/>
    <w:rsid w:val="00FF683D"/>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409F2D59-C3E0-447F-BE42-599B952F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95932-DFFC-481D-97DC-739E2363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214</cp:revision>
  <cp:lastPrinted>2020-12-07T16:42:00Z</cp:lastPrinted>
  <dcterms:created xsi:type="dcterms:W3CDTF">2020-12-10T15:53:00Z</dcterms:created>
  <dcterms:modified xsi:type="dcterms:W3CDTF">2020-12-10T23:08:00Z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